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30943403"/>
    <w:p w14:paraId="3B1B127E" w14:textId="560E873B" w:rsidR="00EE3929" w:rsidRDefault="00DF6818" w:rsidP="00147662">
      <w:pPr>
        <w:autoSpaceDE w:val="0"/>
        <w:autoSpaceDN w:val="0"/>
        <w:adjustRightInd w:val="0"/>
        <w:spacing w:after="0" w:line="240" w:lineRule="auto"/>
        <w:contextualSpacing/>
        <w:rPr>
          <w:rFonts w:ascii="Arial" w:eastAsia="Times New Roman" w:hAnsi="Arial" w:cs="Arial"/>
          <w:b/>
          <w:bCs/>
          <w:noProof/>
          <w:color w:val="222222"/>
          <w:sz w:val="24"/>
          <w:szCs w:val="24"/>
          <w:rtl/>
          <w:lang w:bidi="ar-IQ"/>
        </w:rPr>
      </w:pPr>
      <w:r>
        <w:rPr>
          <w:noProof/>
        </w:rPr>
        <mc:AlternateContent>
          <mc:Choice Requires="wps">
            <w:drawing>
              <wp:anchor distT="0" distB="0" distL="114300" distR="114300" simplePos="0" relativeHeight="251662336" behindDoc="0" locked="0" layoutInCell="1" allowOverlap="1" wp14:anchorId="727984AA" wp14:editId="2AB35C63">
                <wp:simplePos x="0" y="0"/>
                <wp:positionH relativeFrom="column">
                  <wp:posOffset>-264160</wp:posOffset>
                </wp:positionH>
                <wp:positionV relativeFrom="paragraph">
                  <wp:posOffset>1504950</wp:posOffset>
                </wp:positionV>
                <wp:extent cx="1828800" cy="1828800"/>
                <wp:effectExtent l="0" t="0" r="0" b="635"/>
                <wp:wrapNone/>
                <wp:docPr id="1" name="مربع نص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EA526E" w14:textId="4E2B5D93" w:rsidR="00DF6818" w:rsidRPr="00944A5A" w:rsidRDefault="000D2C95" w:rsidP="00DF6818">
                            <w:pPr>
                              <w:spacing w:before="120" w:after="120"/>
                              <w:jc w:val="center"/>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44A5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008470BF">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000C4A00" w:rsidRPr="00944A5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F6818" w:rsidRPr="00944A5A">
                              <w:rPr>
                                <w:rFonts w:asciiTheme="majorBidi" w:hAnsiTheme="majorBidi" w:cstheme="majorBidi" w:hint="cs"/>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F854C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p>
                        </w:txbxContent>
                      </wps:txbx>
                      <wps:bodyPr rot="0" spcFirstLastPara="0" vertOverflow="overflow" horzOverflow="overflow" vert="horz" wrap="none" lIns="91440" tIns="45720" rIns="91440" bIns="45720" numCol="1" spcCol="0" rtlCol="1" fromWordArt="0" anchor="t" anchorCtr="0" forceAA="0" compatLnSpc="1">
                        <a:prstTxWarp prst="textNoShape">
                          <a:avLst/>
                        </a:prstTxWarp>
                        <a:spAutoFit/>
                      </wps:bodyPr>
                    </wps:wsp>
                  </a:graphicData>
                </a:graphic>
              </wp:anchor>
            </w:drawing>
          </mc:Choice>
          <mc:Fallback>
            <w:pict>
              <v:shapetype w14:anchorId="727984AA" id="_x0000_t202" coordsize="21600,21600" o:spt="202" path="m,l,21600r21600,l21600,xe">
                <v:stroke joinstyle="miter"/>
                <v:path gradientshapeok="t" o:connecttype="rect"/>
              </v:shapetype>
              <v:shape id="مربع نص 1" o:spid="_x0000_s1026" type="#_x0000_t202" style="position:absolute;margin-left:-20.8pt;margin-top:118.5pt;width:2in;height:2in;z-index:25166233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" filled="f" stroked="f">
                <v:textbox style="mso-fit-shape-to-text:t">
                  <w:txbxContent>
                    <w:p w14:paraId="63EA526E" w14:textId="4E2B5D93" w:rsidR="00DF6818" w:rsidRPr="00944A5A" w:rsidRDefault="000D2C95" w:rsidP="00DF6818">
                      <w:pPr>
                        <w:spacing w:before="120" w:after="120"/>
                        <w:jc w:val="center"/>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44A5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r w:rsidR="008470BF">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000C4A00" w:rsidRPr="00944A5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DF6818" w:rsidRPr="00944A5A">
                        <w:rPr>
                          <w:rFonts w:asciiTheme="majorBidi" w:hAnsiTheme="majorBidi" w:cstheme="majorBidi" w:hint="cs"/>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F854CA">
                        <w:rPr>
                          <w:rFonts w:asciiTheme="majorBidi" w:hAnsiTheme="majorBidi" w:cstheme="majorBidi"/>
                          <w:color w:val="000000" w:themeColor="text1"/>
                          <w:sz w:val="52"/>
                          <w:szCs w:val="52"/>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r w:rsidR="006005DE" w:rsidRPr="00944A5A">
                        <w:rPr>
                          <w:rFonts w:asciiTheme="majorBidi" w:hAnsiTheme="majorBidi" w:cstheme="majorBidi"/>
                          <w:color w:val="000000" w:themeColor="text1"/>
                          <w:sz w:val="52"/>
                          <w:szCs w:val="52"/>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oftHyphen/>
                      </w:r>
                    </w:p>
                  </w:txbxContent>
                </v:textbox>
              </v:shape>
            </w:pict>
          </mc:Fallback>
        </mc:AlternateContent>
      </w:r>
      <w:r w:rsidR="004D515D">
        <w:rPr>
          <w:rFonts w:ascii="Times New Roman" w:hAnsi="Times New Roman" w:cs="Arial"/>
          <w:noProof/>
          <w:color w:val="231F20"/>
          <w:sz w:val="32"/>
          <w:szCs w:val="32"/>
        </w:rPr>
        <w:drawing>
          <wp:anchor distT="0" distB="0" distL="114300" distR="114300" simplePos="0" relativeHeight="251660288" behindDoc="0" locked="0" layoutInCell="1" allowOverlap="1" wp14:anchorId="08FA2E4A" wp14:editId="5D414581">
            <wp:simplePos x="0" y="0"/>
            <wp:positionH relativeFrom="page">
              <wp:align>center</wp:align>
            </wp:positionH>
            <wp:positionV relativeFrom="paragraph">
              <wp:posOffset>246380</wp:posOffset>
            </wp:positionV>
            <wp:extent cx="7025640" cy="2240280"/>
            <wp:effectExtent l="19050" t="19050" r="22860" b="26670"/>
            <wp:wrapSquare wrapText="bothSides"/>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pic:cNvPicPr/>
                  </pic:nvPicPr>
                  <pic:blipFill>
                    <a:blip r:embed="rId8">
                      <a:extLst>
                        <a:ext uri="{28A0092B-C50C-407E-A947-70E740481C1C}">
                          <a14:useLocalDpi xmlns:a14="http://schemas.microsoft.com/office/drawing/2010/main" val="0"/>
                        </a:ext>
                      </a:extLst>
                    </a:blip>
                    <a:stretch>
                      <a:fillRect/>
                    </a:stretch>
                  </pic:blipFill>
                  <pic:spPr>
                    <a:xfrm>
                      <a:off x="0" y="0"/>
                      <a:ext cx="7025640" cy="2240280"/>
                    </a:xfrm>
                    <a:prstGeom prst="rect">
                      <a:avLst/>
                    </a:prstGeom>
                    <a:ln>
                      <a:solidFill>
                        <a:schemeClr val="accent1">
                          <a:lumMod val="75000"/>
                        </a:schemeClr>
                      </a:solidFill>
                    </a:ln>
                  </pic:spPr>
                </pic:pic>
              </a:graphicData>
            </a:graphic>
            <wp14:sizeRelH relativeFrom="page">
              <wp14:pctWidth>0</wp14:pctWidth>
            </wp14:sizeRelH>
            <wp14:sizeRelV relativeFrom="page">
              <wp14:pctHeight>0</wp14:pctHeight>
            </wp14:sizeRelV>
          </wp:anchor>
        </w:drawing>
      </w:r>
      <w:r w:rsidR="007D1FF4">
        <w:rPr>
          <w:noProof/>
        </w:rPr>
        <w:drawing>
          <wp:anchor distT="0" distB="0" distL="114300" distR="114300" simplePos="0" relativeHeight="251659264" behindDoc="0" locked="0" layoutInCell="1" allowOverlap="1" wp14:anchorId="7BF57452" wp14:editId="373EA7AF">
            <wp:simplePos x="0" y="0"/>
            <wp:positionH relativeFrom="column">
              <wp:posOffset>-26670</wp:posOffset>
            </wp:positionH>
            <wp:positionV relativeFrom="paragraph">
              <wp:posOffset>-99060</wp:posOffset>
            </wp:positionV>
            <wp:extent cx="308610" cy="308610"/>
            <wp:effectExtent l="19050" t="0" r="0" b="0"/>
            <wp:wrapNone/>
            <wp:docPr id="285" name="صورة 285" descr="d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descr="doi"/>
                    <pic:cNvPicPr>
                      <a:picLocks noChangeAspect="1" noChangeArrowheads="1"/>
                    </pic:cNvPicPr>
                  </pic:nvPicPr>
                  <pic:blipFill>
                    <a:blip r:embed="rId9" cstate="print"/>
                    <a:srcRect/>
                    <a:stretch>
                      <a:fillRect/>
                    </a:stretch>
                  </pic:blipFill>
                  <pic:spPr bwMode="auto">
                    <a:xfrm>
                      <a:off x="0" y="0"/>
                      <a:ext cx="308610" cy="308610"/>
                    </a:xfrm>
                    <a:prstGeom prst="rect">
                      <a:avLst/>
                    </a:prstGeom>
                    <a:noFill/>
                    <a:ln w="9525">
                      <a:noFill/>
                      <a:miter lim="800000"/>
                      <a:headEnd/>
                      <a:tailEnd/>
                    </a:ln>
                  </pic:spPr>
                </pic:pic>
              </a:graphicData>
            </a:graphic>
          </wp:anchor>
        </w:drawing>
      </w:r>
      <w:r w:rsidR="000E5E4A" w:rsidRPr="000E5E4A">
        <w:rPr>
          <w:rFonts w:ascii="Times New Roman" w:hAnsi="Times New Roman"/>
          <w:sz w:val="24"/>
          <w:szCs w:val="24"/>
        </w:rPr>
        <w:t xml:space="preserve">DOI: </w:t>
      </w:r>
      <w:hyperlink r:id="rId10" w:history="1">
        <w:r w:rsidR="00B30B97" w:rsidRPr="00EF6C20">
          <w:rPr>
            <w:rStyle w:val="Hyperlink"/>
            <w:rFonts w:ascii="Times New Roman" w:hAnsi="Times New Roman"/>
            <w:sz w:val="24"/>
            <w:szCs w:val="24"/>
          </w:rPr>
          <w:t xml:space="preserve">https://doi.org/10.25130/tjfps.v2i35.338 </w:t>
        </w:r>
      </w:hyperlink>
      <w:r w:rsidR="00147662">
        <w:rPr>
          <w:rFonts w:ascii="Times New Roman" w:hAnsi="Times New Roman"/>
          <w:sz w:val="24"/>
          <w:szCs w:val="24"/>
        </w:rPr>
        <w:t xml:space="preserve"> </w:t>
      </w:r>
    </w:p>
    <w:bookmarkEnd w:id="0"/>
    <w:p w14:paraId="7CACD722" w14:textId="7FF98CEA" w:rsidR="005E050B" w:rsidRPr="00333896" w:rsidRDefault="005E050B" w:rsidP="005E050B">
      <w:pPr>
        <w:spacing w:after="0" w:line="240" w:lineRule="auto"/>
        <w:jc w:val="center"/>
        <w:rPr>
          <w:rFonts w:asciiTheme="majorBidi" w:hAnsiTheme="majorBidi" w:cs="PT Bold Heading"/>
          <w:sz w:val="28"/>
          <w:szCs w:val="28"/>
          <w:shd w:val="clear" w:color="auto" w:fill="FFFFFF"/>
        </w:rPr>
      </w:pPr>
      <w:r w:rsidRPr="00333896">
        <w:rPr>
          <w:rFonts w:asciiTheme="majorBidi" w:hAnsiTheme="majorBidi" w:cs="PT Bold Heading"/>
          <w:sz w:val="28"/>
          <w:szCs w:val="28"/>
          <w:shd w:val="clear" w:color="auto" w:fill="FFFFFF"/>
          <w:rtl/>
          <w:lang w:bidi="ar-JO"/>
        </w:rPr>
        <w:t>الواقعية والبنائية في تفسر سلوكيات إيران و</w:t>
      </w:r>
      <w:r w:rsidR="00333896">
        <w:rPr>
          <w:rFonts w:asciiTheme="majorBidi" w:hAnsiTheme="majorBidi" w:cs="PT Bold Heading"/>
          <w:sz w:val="28"/>
          <w:szCs w:val="28"/>
          <w:shd w:val="clear" w:color="auto" w:fill="FFFFFF"/>
          <w:rtl/>
          <w:lang w:bidi="ar-JO"/>
        </w:rPr>
        <w:t>(إسرائيل)</w:t>
      </w:r>
      <w:r w:rsidRPr="00333896">
        <w:rPr>
          <w:rFonts w:asciiTheme="majorBidi" w:hAnsiTheme="majorBidi" w:cs="PT Bold Heading"/>
          <w:sz w:val="28"/>
          <w:szCs w:val="28"/>
          <w:shd w:val="clear" w:color="auto" w:fill="FFFFFF"/>
          <w:rtl/>
          <w:lang w:bidi="ar-JO"/>
        </w:rPr>
        <w:t xml:space="preserve"> الإقليمية</w:t>
      </w:r>
    </w:p>
    <w:p w14:paraId="744402A7" w14:textId="1888D685" w:rsidR="00B75E05" w:rsidRPr="00333896" w:rsidRDefault="005E050B" w:rsidP="005E050B">
      <w:pPr>
        <w:spacing w:after="0" w:line="240" w:lineRule="auto"/>
        <w:jc w:val="center"/>
        <w:rPr>
          <w:rFonts w:asciiTheme="majorBidi" w:hAnsiTheme="majorBidi" w:cstheme="majorBidi"/>
          <w:b/>
          <w:bCs/>
          <w:color w:val="0070C0"/>
          <w:sz w:val="28"/>
          <w:szCs w:val="28"/>
          <w:shd w:val="clear" w:color="auto" w:fill="FFFFFF"/>
        </w:rPr>
      </w:pPr>
      <w:r w:rsidRPr="00333896">
        <w:rPr>
          <w:rFonts w:asciiTheme="majorBidi" w:hAnsiTheme="majorBidi" w:cstheme="majorBidi"/>
          <w:b/>
          <w:bCs/>
          <w:color w:val="0070C0"/>
          <w:sz w:val="28"/>
          <w:szCs w:val="28"/>
          <w:shd w:val="clear" w:color="auto" w:fill="FFFFFF"/>
        </w:rPr>
        <w:t>Realism and constructivism in explaining the regional behaviors of Iran and Israel</w:t>
      </w:r>
      <w:r w:rsidR="002F330D" w:rsidRPr="00333896">
        <w:rPr>
          <w:rFonts w:asciiTheme="majorBidi" w:hAnsiTheme="majorBidi" w:cstheme="majorBidi" w:hint="cs"/>
          <w:b/>
          <w:bCs/>
          <w:color w:val="0070C0"/>
          <w:sz w:val="28"/>
          <w:szCs w:val="28"/>
          <w:shd w:val="clear" w:color="auto" w:fill="FFFFFF"/>
          <w:rtl/>
          <w:lang w:bidi="ar-IQ"/>
        </w:rPr>
        <w:t xml:space="preserve"> </w:t>
      </w:r>
      <w:r w:rsidR="00B75E05" w:rsidRPr="00333896">
        <w:rPr>
          <w:rFonts w:asciiTheme="majorBidi" w:hAnsiTheme="majorBidi" w:cstheme="majorBidi"/>
          <w:b/>
          <w:bCs/>
          <w:color w:val="0070C0"/>
          <w:sz w:val="28"/>
          <w:szCs w:val="28"/>
          <w:shd w:val="clear" w:color="auto" w:fill="FFFFFF"/>
        </w:rPr>
        <w:t>"</w:t>
      </w:r>
    </w:p>
    <w:p w14:paraId="76477E0F" w14:textId="68FA015D" w:rsidR="006C1922" w:rsidRPr="00221AA4" w:rsidRDefault="00A26FBA" w:rsidP="006C1922">
      <w:pPr>
        <w:bidi/>
        <w:spacing w:after="0" w:line="240" w:lineRule="auto"/>
        <w:rPr>
          <w:rFonts w:ascii="Simplified Arabic" w:hAnsi="Simplified Arabic" w:cs="Simplified Arabic"/>
          <w:b/>
          <w:bCs/>
          <w:noProof/>
          <w:color w:val="2B2B00"/>
          <w:sz w:val="24"/>
          <w:szCs w:val="24"/>
          <w:rtl/>
          <w:lang w:bidi="ar-IQ"/>
        </w:rPr>
      </w:pPr>
      <w:r w:rsidRPr="006346A5">
        <w:rPr>
          <w:b/>
          <w:bCs/>
          <w:noProof/>
          <w:color w:val="2B2B00"/>
          <w:sz w:val="28"/>
          <w:szCs w:val="28"/>
          <w:highlight w:val="yellow"/>
          <w:rtl/>
        </w:rPr>
        <mc:AlternateContent>
          <mc:Choice Requires="wps">
            <w:drawing>
              <wp:anchor distT="0" distB="0" distL="114300" distR="114300" simplePos="0" relativeHeight="251657216" behindDoc="0" locked="0" layoutInCell="1" allowOverlap="1" wp14:anchorId="484455A9" wp14:editId="1D35B268">
                <wp:simplePos x="0" y="0"/>
                <wp:positionH relativeFrom="column">
                  <wp:posOffset>-314325</wp:posOffset>
                </wp:positionH>
                <wp:positionV relativeFrom="paragraph">
                  <wp:posOffset>82551</wp:posOffset>
                </wp:positionV>
                <wp:extent cx="3366135" cy="514350"/>
                <wp:effectExtent l="0" t="0" r="24765" b="19050"/>
                <wp:wrapNone/>
                <wp:docPr id="248113512" name="مربع ن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66135" cy="514350"/>
                        </a:xfrm>
                        <a:prstGeom prst="rect">
                          <a:avLst/>
                        </a:prstGeom>
                        <a:solidFill>
                          <a:schemeClr val="bg1"/>
                        </a:solidFill>
                        <a:ln>
                          <a:solidFill>
                            <a:schemeClr val="bg1"/>
                          </a:solidFill>
                          <a:headEnd/>
                          <a:tailEnd/>
                        </a:ln>
                      </wps:spPr>
                      <wps:style>
                        <a:lnRef idx="2">
                          <a:schemeClr val="dk1"/>
                        </a:lnRef>
                        <a:fillRef idx="1">
                          <a:schemeClr val="lt1"/>
                        </a:fillRef>
                        <a:effectRef idx="0">
                          <a:schemeClr val="dk1"/>
                        </a:effectRef>
                        <a:fontRef idx="minor">
                          <a:schemeClr val="dk1"/>
                        </a:fontRef>
                      </wps:style>
                      <wps:txbx>
                        <w:txbxContent>
                          <w:bookmarkStart w:id="1" w:name="_Hlk114356230"/>
                          <w:p w14:paraId="00EB22DB" w14:textId="14E7E7FD" w:rsidR="00AE37AF" w:rsidRPr="00221AA4" w:rsidRDefault="00333896" w:rsidP="00B75E05">
                            <w:pPr>
                              <w:spacing w:after="0" w:line="240" w:lineRule="auto"/>
                              <w:rPr>
                                <w:rFonts w:ascii="Times New Roman" w:eastAsia="Times New Roman" w:hAnsi="Times New Roman"/>
                                <w:color w:val="2B2B00"/>
                                <w:sz w:val="24"/>
                                <w:szCs w:val="24"/>
                              </w:rPr>
                            </w:pPr>
                            <w:r>
                              <w:rPr>
                                <w:rFonts w:ascii="Times New Roman" w:eastAsia="Times New Roman" w:hAnsi="Times New Roman"/>
                                <w:color w:val="2B2B00"/>
                                <w:sz w:val="24"/>
                                <w:szCs w:val="24"/>
                              </w:rPr>
                              <w:fldChar w:fldCharType="begin"/>
                            </w:r>
                            <w:r>
                              <w:rPr>
                                <w:rFonts w:ascii="Times New Roman" w:eastAsia="Times New Roman" w:hAnsi="Times New Roman"/>
                                <w:color w:val="2B2B00"/>
                                <w:sz w:val="24"/>
                                <w:szCs w:val="24"/>
                              </w:rPr>
                              <w:instrText xml:space="preserve"> HYPERLINK "mailto:khalid.hashem@uoanbar.edu.iq" </w:instrText>
                            </w:r>
                            <w:r>
                              <w:rPr>
                                <w:rFonts w:ascii="Times New Roman" w:eastAsia="Times New Roman" w:hAnsi="Times New Roman"/>
                                <w:color w:val="2B2B00"/>
                                <w:sz w:val="24"/>
                                <w:szCs w:val="24"/>
                              </w:rPr>
                              <w:fldChar w:fldCharType="separate"/>
                            </w:r>
                            <w:r w:rsidR="00AF5662" w:rsidRPr="00333896">
                              <w:rPr>
                                <w:rStyle w:val="Hyperlink"/>
                                <w:rFonts w:ascii="Times New Roman" w:eastAsia="Times New Roman" w:hAnsi="Times New Roman"/>
                                <w:sz w:val="24"/>
                                <w:szCs w:val="24"/>
                              </w:rPr>
                              <w:t>Dr. Khalid Hashem Mohammed</w:t>
                            </w:r>
                            <w:r>
                              <w:rPr>
                                <w:rFonts w:ascii="Times New Roman" w:eastAsia="Times New Roman" w:hAnsi="Times New Roman"/>
                                <w:color w:val="2B2B00"/>
                                <w:sz w:val="24"/>
                                <w:szCs w:val="24"/>
                              </w:rPr>
                              <w:fldChar w:fldCharType="end"/>
                            </w:r>
                            <w:r w:rsidR="002F330D">
                              <w:rPr>
                                <w:rFonts w:ascii="Times New Roman" w:eastAsia="Times New Roman" w:hAnsi="Times New Roman"/>
                                <w:color w:val="2B2B00"/>
                                <w:sz w:val="24"/>
                                <w:szCs w:val="24"/>
                              </w:rPr>
                              <w:t xml:space="preserve"> </w:t>
                            </w:r>
                            <w:r w:rsidR="00090571" w:rsidRPr="00221AA4">
                              <w:rPr>
                                <w:rFonts w:ascii="Times New Roman" w:eastAsia="Times New Roman" w:hAnsi="Times New Roman"/>
                                <w:color w:val="2B2B00"/>
                                <w:sz w:val="24"/>
                                <w:szCs w:val="24"/>
                                <w:vertAlign w:val="superscript"/>
                              </w:rPr>
                              <w:t>a</w:t>
                            </w:r>
                          </w:p>
                          <w:p w14:paraId="5BBF268A" w14:textId="31712EB7" w:rsidR="00090571" w:rsidRPr="00221AA4" w:rsidRDefault="00AF5662" w:rsidP="00B75E05">
                            <w:pPr>
                              <w:spacing w:after="0" w:line="240" w:lineRule="auto"/>
                              <w:rPr>
                                <w:rFonts w:ascii="Times New Roman" w:eastAsia="Times New Roman" w:hAnsi="Times New Roman"/>
                                <w:color w:val="2B2B00"/>
                                <w:sz w:val="24"/>
                                <w:szCs w:val="24"/>
                              </w:rPr>
                            </w:pPr>
                            <w:r w:rsidRPr="00AF5662">
                              <w:rPr>
                                <w:rFonts w:ascii="Times New Roman" w:eastAsia="Times New Roman" w:hAnsi="Times New Roman"/>
                                <w:color w:val="2B2B00"/>
                                <w:sz w:val="24"/>
                                <w:szCs w:val="24"/>
                              </w:rPr>
                              <w:t>Anbar University –College of Political Sciences</w:t>
                            </w:r>
                            <w:r w:rsidR="0003597F">
                              <w:rPr>
                                <w:rFonts w:ascii="Times New Roman" w:eastAsia="Times New Roman" w:hAnsi="Times New Roman"/>
                                <w:color w:val="2B2B00"/>
                                <w:sz w:val="24"/>
                                <w:szCs w:val="24"/>
                              </w:rPr>
                              <w:t xml:space="preserve"> </w:t>
                            </w:r>
                            <w:r w:rsidR="0003597F" w:rsidRPr="0003597F">
                              <w:rPr>
                                <w:rFonts w:ascii="Times New Roman" w:eastAsia="Times New Roman" w:hAnsi="Times New Roman"/>
                                <w:color w:val="2B2B00"/>
                                <w:sz w:val="24"/>
                                <w:szCs w:val="24"/>
                                <w:vertAlign w:val="superscript"/>
                              </w:rPr>
                              <w:t>a</w:t>
                            </w:r>
                          </w:p>
                          <w:p w14:paraId="5DF0A5E0" w14:textId="77777777" w:rsidR="00090571" w:rsidRPr="00485ABC" w:rsidRDefault="00090571" w:rsidP="004A7CD7">
                            <w:pPr>
                              <w:spacing w:after="0" w:line="240" w:lineRule="auto"/>
                              <w:rPr>
                                <w:rFonts w:ascii="Times New Roman" w:eastAsia="Times New Roman" w:hAnsi="Times New Roman"/>
                                <w:sz w:val="24"/>
                                <w:szCs w:val="24"/>
                              </w:rPr>
                            </w:pPr>
                          </w:p>
                          <w:bookmarkEnd w:id="1"/>
                          <w:p w14:paraId="74186B0C" w14:textId="77777777" w:rsidR="00090571" w:rsidRPr="00754A33" w:rsidRDefault="00090571" w:rsidP="00754A33">
                            <w:pPr>
                              <w:rPr>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4455A9" id="_x0000_t202" coordsize="21600,21600" o:spt="202" path="m,l,21600r21600,l21600,xe">
                <v:stroke joinstyle="miter"/>
                <v:path gradientshapeok="t" o:connecttype="rect"/>
              </v:shapetype>
              <v:shape id="مربع نص 4" o:spid="_x0000_s1027" type="#_x0000_t202" style="position:absolute;left:0;text-align:left;margin-left:-24.75pt;margin-top:6.5pt;width:265.05pt;height:4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" fillcolor="white [3212]" strokecolor="white [3212]" strokeweight="2pt">
                <v:path arrowok="t"/>
                <v:textbox>
                  <w:txbxContent>
                    <w:bookmarkStart w:id="2" w:name="_Hlk114356230"/>
                    <w:p w14:paraId="00EB22DB" w14:textId="14E7E7FD" w:rsidR="00AE37AF" w:rsidRPr="00221AA4" w:rsidRDefault="00333896" w:rsidP="00B75E05">
                      <w:pPr>
                        <w:spacing w:after="0" w:line="240" w:lineRule="auto"/>
                        <w:rPr>
                          <w:rFonts w:ascii="Times New Roman" w:eastAsia="Times New Roman" w:hAnsi="Times New Roman"/>
                          <w:color w:val="2B2B00"/>
                          <w:sz w:val="24"/>
                          <w:szCs w:val="24"/>
                        </w:rPr>
                      </w:pPr>
                      <w:r>
                        <w:rPr>
                          <w:rFonts w:ascii="Times New Roman" w:eastAsia="Times New Roman" w:hAnsi="Times New Roman"/>
                          <w:color w:val="2B2B00"/>
                          <w:sz w:val="24"/>
                          <w:szCs w:val="24"/>
                        </w:rPr>
                        <w:fldChar w:fldCharType="begin"/>
                      </w:r>
                      <w:r>
                        <w:rPr>
                          <w:rFonts w:ascii="Times New Roman" w:eastAsia="Times New Roman" w:hAnsi="Times New Roman"/>
                          <w:color w:val="2B2B00"/>
                          <w:sz w:val="24"/>
                          <w:szCs w:val="24"/>
                        </w:rPr>
                        <w:instrText xml:space="preserve"> HYPERLINK "mailto:khalid.hashem@uoanbar.edu.iq" </w:instrText>
                      </w:r>
                      <w:r>
                        <w:rPr>
                          <w:rFonts w:ascii="Times New Roman" w:eastAsia="Times New Roman" w:hAnsi="Times New Roman"/>
                          <w:color w:val="2B2B00"/>
                          <w:sz w:val="24"/>
                          <w:szCs w:val="24"/>
                        </w:rPr>
                        <w:fldChar w:fldCharType="separate"/>
                      </w:r>
                      <w:r w:rsidR="00AF5662" w:rsidRPr="00333896">
                        <w:rPr>
                          <w:rStyle w:val="Hyperlink"/>
                          <w:rFonts w:ascii="Times New Roman" w:eastAsia="Times New Roman" w:hAnsi="Times New Roman"/>
                          <w:sz w:val="24"/>
                          <w:szCs w:val="24"/>
                        </w:rPr>
                        <w:t>Dr. Khalid Hashem Mohammed</w:t>
                      </w:r>
                      <w:r>
                        <w:rPr>
                          <w:rFonts w:ascii="Times New Roman" w:eastAsia="Times New Roman" w:hAnsi="Times New Roman"/>
                          <w:color w:val="2B2B00"/>
                          <w:sz w:val="24"/>
                          <w:szCs w:val="24"/>
                        </w:rPr>
                        <w:fldChar w:fldCharType="end"/>
                      </w:r>
                      <w:r w:rsidR="002F330D">
                        <w:rPr>
                          <w:rFonts w:ascii="Times New Roman" w:eastAsia="Times New Roman" w:hAnsi="Times New Roman"/>
                          <w:color w:val="2B2B00"/>
                          <w:sz w:val="24"/>
                          <w:szCs w:val="24"/>
                        </w:rPr>
                        <w:t xml:space="preserve"> </w:t>
                      </w:r>
                      <w:r w:rsidR="00090571" w:rsidRPr="00221AA4">
                        <w:rPr>
                          <w:rFonts w:ascii="Times New Roman" w:eastAsia="Times New Roman" w:hAnsi="Times New Roman"/>
                          <w:color w:val="2B2B00"/>
                          <w:sz w:val="24"/>
                          <w:szCs w:val="24"/>
                          <w:vertAlign w:val="superscript"/>
                        </w:rPr>
                        <w:t>a</w:t>
                      </w:r>
                    </w:p>
                    <w:p w14:paraId="5BBF268A" w14:textId="31712EB7" w:rsidR="00090571" w:rsidRPr="00221AA4" w:rsidRDefault="00AF5662" w:rsidP="00B75E05">
                      <w:pPr>
                        <w:spacing w:after="0" w:line="240" w:lineRule="auto"/>
                        <w:rPr>
                          <w:rFonts w:ascii="Times New Roman" w:eastAsia="Times New Roman" w:hAnsi="Times New Roman"/>
                          <w:color w:val="2B2B00"/>
                          <w:sz w:val="24"/>
                          <w:szCs w:val="24"/>
                        </w:rPr>
                      </w:pPr>
                      <w:r w:rsidRPr="00AF5662">
                        <w:rPr>
                          <w:rFonts w:ascii="Times New Roman" w:eastAsia="Times New Roman" w:hAnsi="Times New Roman"/>
                          <w:color w:val="2B2B00"/>
                          <w:sz w:val="24"/>
                          <w:szCs w:val="24"/>
                        </w:rPr>
                        <w:t>Anbar University –College of Political Sciences</w:t>
                      </w:r>
                      <w:r w:rsidR="0003597F">
                        <w:rPr>
                          <w:rFonts w:ascii="Times New Roman" w:eastAsia="Times New Roman" w:hAnsi="Times New Roman"/>
                          <w:color w:val="2B2B00"/>
                          <w:sz w:val="24"/>
                          <w:szCs w:val="24"/>
                        </w:rPr>
                        <w:t xml:space="preserve"> </w:t>
                      </w:r>
                      <w:r w:rsidR="0003597F" w:rsidRPr="0003597F">
                        <w:rPr>
                          <w:rFonts w:ascii="Times New Roman" w:eastAsia="Times New Roman" w:hAnsi="Times New Roman"/>
                          <w:color w:val="2B2B00"/>
                          <w:sz w:val="24"/>
                          <w:szCs w:val="24"/>
                          <w:vertAlign w:val="superscript"/>
                        </w:rPr>
                        <w:t>a</w:t>
                      </w:r>
                    </w:p>
                    <w:p w14:paraId="5DF0A5E0" w14:textId="77777777" w:rsidR="00090571" w:rsidRPr="00485ABC" w:rsidRDefault="00090571" w:rsidP="004A7CD7">
                      <w:pPr>
                        <w:spacing w:after="0" w:line="240" w:lineRule="auto"/>
                        <w:rPr>
                          <w:rFonts w:ascii="Times New Roman" w:eastAsia="Times New Roman" w:hAnsi="Times New Roman"/>
                          <w:sz w:val="24"/>
                          <w:szCs w:val="24"/>
                        </w:rPr>
                      </w:pPr>
                    </w:p>
                    <w:bookmarkEnd w:id="2"/>
                    <w:p w14:paraId="74186B0C" w14:textId="77777777" w:rsidR="00090571" w:rsidRPr="00754A33" w:rsidRDefault="00090571" w:rsidP="00754A33">
                      <w:pPr>
                        <w:rPr>
                          <w:szCs w:val="24"/>
                        </w:rPr>
                      </w:pPr>
                    </w:p>
                  </w:txbxContent>
                </v:textbox>
              </v:shape>
            </w:pict>
          </mc:Fallback>
        </mc:AlternateContent>
      </w:r>
      <w:r w:rsidR="00AF5662">
        <w:rPr>
          <w:rFonts w:ascii="Simplified Arabic" w:hAnsi="Simplified Arabic" w:cs="Simplified Arabic" w:hint="cs"/>
          <w:b/>
          <w:bCs/>
          <w:noProof/>
          <w:color w:val="2B2B00"/>
          <w:sz w:val="24"/>
          <w:szCs w:val="24"/>
          <w:rtl/>
          <w:lang w:bidi="ar-IQ"/>
        </w:rPr>
        <w:t>د. خالد هاشم محمد</w:t>
      </w:r>
      <w:r w:rsidR="006C1922" w:rsidRPr="00221AA4">
        <w:rPr>
          <w:rFonts w:ascii="Simplified Arabic" w:hAnsi="Simplified Arabic" w:cs="Simplified Arabic" w:hint="cs"/>
          <w:b/>
          <w:bCs/>
          <w:noProof/>
          <w:color w:val="2B2B00"/>
          <w:sz w:val="24"/>
          <w:szCs w:val="24"/>
          <w:rtl/>
          <w:lang w:bidi="ar-IQ"/>
        </w:rPr>
        <w:t xml:space="preserve"> </w:t>
      </w:r>
      <w:r w:rsidR="006C1922" w:rsidRPr="00221AA4">
        <w:rPr>
          <w:rStyle w:val="ab"/>
          <w:rFonts w:ascii="Simplified Arabic" w:hAnsi="Simplified Arabic" w:cs="Simplified Arabic"/>
          <w:b/>
          <w:bCs/>
          <w:noProof/>
          <w:color w:val="2B2B00"/>
          <w:sz w:val="24"/>
          <w:szCs w:val="24"/>
          <w:lang w:bidi="ar-IQ"/>
        </w:rPr>
        <w:footnoteReference w:customMarkFollows="1" w:id="1"/>
        <w:sym w:font="Symbol" w:char="F02A"/>
      </w:r>
      <w:r w:rsidR="006C1922" w:rsidRPr="00221AA4">
        <w:rPr>
          <w:rFonts w:ascii="Simplified Arabic" w:hAnsi="Simplified Arabic" w:cs="Simplified Arabic" w:hint="cs"/>
          <w:b/>
          <w:bCs/>
          <w:noProof/>
          <w:color w:val="2B2B00"/>
          <w:sz w:val="24"/>
          <w:szCs w:val="24"/>
          <w:rtl/>
          <w:lang w:bidi="ar-IQ"/>
        </w:rPr>
        <w:t xml:space="preserve"> </w:t>
      </w:r>
    </w:p>
    <w:p w14:paraId="2FBC0A13" w14:textId="4784917A" w:rsidR="006C1922" w:rsidRPr="00221AA4" w:rsidRDefault="00AF5662" w:rsidP="00B75E05">
      <w:pPr>
        <w:bidi/>
        <w:spacing w:after="0" w:line="240" w:lineRule="auto"/>
        <w:rPr>
          <w:rFonts w:ascii="Simplified Arabic" w:hAnsi="Simplified Arabic" w:cs="Simplified Arabic"/>
          <w:b/>
          <w:bCs/>
          <w:noProof/>
          <w:color w:val="2B2B00"/>
          <w:sz w:val="24"/>
          <w:szCs w:val="24"/>
          <w:lang w:bidi="ar-IQ"/>
        </w:rPr>
      </w:pPr>
      <w:r>
        <w:rPr>
          <w:rFonts w:ascii="Simplified Arabic" w:hAnsi="Simplified Arabic" w:cs="Simplified Arabic" w:hint="cs"/>
          <w:b/>
          <w:bCs/>
          <w:noProof/>
          <w:color w:val="2B2B00"/>
          <w:sz w:val="24"/>
          <w:szCs w:val="24"/>
          <w:rtl/>
          <w:lang w:bidi="ar-JO"/>
        </w:rPr>
        <w:t>جامعة الانبار-كلية العلوم السياسية</w:t>
      </w:r>
      <w:r w:rsidR="0003597F">
        <w:rPr>
          <w:rFonts w:ascii="Simplified Arabic" w:hAnsi="Simplified Arabic" w:cs="Simplified Arabic" w:hint="cs"/>
          <w:b/>
          <w:bCs/>
          <w:noProof/>
          <w:color w:val="2B2B00"/>
          <w:sz w:val="24"/>
          <w:szCs w:val="24"/>
          <w:rtl/>
          <w:lang w:bidi="ar-IQ"/>
        </w:rPr>
        <w:t xml:space="preserve"> </w:t>
      </w:r>
      <w:r w:rsidR="0003597F" w:rsidRPr="0003597F">
        <w:rPr>
          <w:rFonts w:ascii="Simplified Arabic" w:hAnsi="Simplified Arabic" w:cs="Simplified Arabic"/>
          <w:b/>
          <w:bCs/>
          <w:noProof/>
          <w:color w:val="2B2B00"/>
          <w:sz w:val="24"/>
          <w:szCs w:val="24"/>
          <w:vertAlign w:val="superscript"/>
          <w:lang w:bidi="ar-IQ"/>
        </w:rPr>
        <w:t>a</w:t>
      </w:r>
    </w:p>
    <w:p w14:paraId="567735F6" w14:textId="59AC3F6E" w:rsidR="00B75E05" w:rsidRPr="00485ABC" w:rsidRDefault="00B75E05" w:rsidP="00B75E05">
      <w:pPr>
        <w:bidi/>
        <w:spacing w:after="0" w:line="240" w:lineRule="auto"/>
        <w:rPr>
          <w:rFonts w:ascii="Simplified Arabic" w:hAnsi="Simplified Arabic" w:cs="Simplified Arabic" w:hint="cs"/>
          <w:b/>
          <w:bCs/>
          <w:sz w:val="24"/>
          <w:szCs w:val="24"/>
          <w:rtl/>
          <w:lang w:bidi="ar-IQ"/>
        </w:rPr>
      </w:pPr>
    </w:p>
    <w:tbl>
      <w:tblPr>
        <w:tblW w:w="10350" w:type="dxa"/>
        <w:tblInd w:w="-432" w:type="dxa"/>
        <w:tblBorders>
          <w:top w:val="single" w:sz="4" w:space="0" w:color="auto"/>
          <w:bottom w:val="single" w:sz="4" w:space="0" w:color="auto"/>
          <w:insideH w:val="single" w:sz="4" w:space="0" w:color="auto"/>
        </w:tblBorders>
        <w:tblLook w:val="04A0" w:firstRow="1" w:lastRow="0" w:firstColumn="1" w:lastColumn="0" w:noHBand="0" w:noVBand="1"/>
      </w:tblPr>
      <w:tblGrid>
        <w:gridCol w:w="112"/>
        <w:gridCol w:w="3264"/>
        <w:gridCol w:w="4306"/>
        <w:gridCol w:w="2579"/>
        <w:gridCol w:w="89"/>
      </w:tblGrid>
      <w:tr w:rsidR="00104B5B" w:rsidRPr="00C7514A" w14:paraId="6B6BEBC5" w14:textId="77777777" w:rsidTr="007A0333">
        <w:trPr>
          <w:gridAfter w:val="1"/>
          <w:wAfter w:w="90" w:type="dxa"/>
          <w:trHeight w:val="3450"/>
        </w:trPr>
        <w:tc>
          <w:tcPr>
            <w:tcW w:w="3286" w:type="dxa"/>
            <w:gridSpan w:val="2"/>
          </w:tcPr>
          <w:p w14:paraId="450C1F9B" w14:textId="702DC8B4" w:rsidR="00104B5B" w:rsidRPr="00C7514A" w:rsidRDefault="00104B5B" w:rsidP="00DE1A3C">
            <w:pPr>
              <w:pBdr>
                <w:bottom w:val="single" w:sz="6" w:space="1" w:color="auto"/>
              </w:pBdr>
              <w:spacing w:after="0" w:line="240" w:lineRule="auto"/>
              <w:jc w:val="both"/>
              <w:rPr>
                <w:rFonts w:ascii="Times New Roman" w:eastAsia="BatangChe" w:hAnsi="Times New Roman" w:cs="Arial"/>
                <w:b/>
                <w:bCs/>
                <w:color w:val="231F20"/>
                <w:sz w:val="24"/>
                <w:szCs w:val="24"/>
              </w:rPr>
            </w:pPr>
            <w:r w:rsidRPr="00C7514A">
              <w:rPr>
                <w:rFonts w:ascii="Times New Roman" w:eastAsia="BatangChe" w:hAnsi="Times New Roman" w:cs="Arial"/>
                <w:b/>
                <w:bCs/>
                <w:color w:val="231F20"/>
                <w:sz w:val="24"/>
                <w:szCs w:val="24"/>
              </w:rPr>
              <w:t xml:space="preserve">A r t </w:t>
            </w:r>
            <w:proofErr w:type="spellStart"/>
            <w:r w:rsidRPr="00C7514A">
              <w:rPr>
                <w:rFonts w:ascii="Times New Roman" w:eastAsia="BatangChe" w:hAnsi="Times New Roman" w:cs="Arial"/>
                <w:b/>
                <w:bCs/>
                <w:color w:val="231F20"/>
                <w:sz w:val="24"/>
                <w:szCs w:val="24"/>
              </w:rPr>
              <w:t>i</w:t>
            </w:r>
            <w:proofErr w:type="spellEnd"/>
            <w:r w:rsidRPr="00C7514A">
              <w:rPr>
                <w:rFonts w:ascii="Times New Roman" w:eastAsia="BatangChe" w:hAnsi="Times New Roman" w:cs="Arial"/>
                <w:b/>
                <w:bCs/>
                <w:color w:val="231F20"/>
                <w:sz w:val="24"/>
                <w:szCs w:val="24"/>
              </w:rPr>
              <w:t xml:space="preserve"> c l </w:t>
            </w:r>
            <w:proofErr w:type="gramStart"/>
            <w:r w:rsidRPr="00C7514A">
              <w:rPr>
                <w:rFonts w:ascii="Times New Roman" w:eastAsia="BatangChe" w:hAnsi="Times New Roman" w:cs="Arial"/>
                <w:b/>
                <w:bCs/>
                <w:color w:val="231F20"/>
                <w:sz w:val="24"/>
                <w:szCs w:val="24"/>
              </w:rPr>
              <w:t xml:space="preserve">e  </w:t>
            </w:r>
            <w:proofErr w:type="spellStart"/>
            <w:r w:rsidRPr="00C7514A">
              <w:rPr>
                <w:rFonts w:ascii="Times New Roman" w:eastAsia="BatangChe" w:hAnsi="Times New Roman" w:cs="Arial"/>
                <w:b/>
                <w:bCs/>
                <w:color w:val="231F20"/>
                <w:sz w:val="24"/>
                <w:szCs w:val="24"/>
              </w:rPr>
              <w:t>i</w:t>
            </w:r>
            <w:proofErr w:type="spellEnd"/>
            <w:proofErr w:type="gramEnd"/>
            <w:r w:rsidRPr="00C7514A">
              <w:rPr>
                <w:rFonts w:ascii="Times New Roman" w:eastAsia="BatangChe" w:hAnsi="Times New Roman" w:cs="Arial"/>
                <w:b/>
                <w:bCs/>
                <w:color w:val="231F20"/>
                <w:sz w:val="24"/>
                <w:szCs w:val="24"/>
              </w:rPr>
              <w:t xml:space="preserve"> n f o.</w:t>
            </w:r>
          </w:p>
          <w:p w14:paraId="7D256036" w14:textId="0E5AF35D" w:rsidR="00104B5B" w:rsidRPr="00C7514A" w:rsidRDefault="00104B5B" w:rsidP="00DE1A3C">
            <w:pPr>
              <w:spacing w:after="0" w:line="240" w:lineRule="auto"/>
              <w:jc w:val="both"/>
              <w:rPr>
                <w:rFonts w:ascii="Times New Roman" w:eastAsia="BatangChe" w:hAnsi="Times New Roman" w:cs="Arial"/>
                <w:b/>
                <w:bCs/>
                <w:color w:val="231F20"/>
                <w:sz w:val="20"/>
                <w:szCs w:val="20"/>
              </w:rPr>
            </w:pPr>
            <w:r w:rsidRPr="00C7514A">
              <w:rPr>
                <w:rFonts w:ascii="Times New Roman" w:eastAsia="BatangChe" w:hAnsi="Times New Roman" w:cs="Arial"/>
                <w:b/>
                <w:bCs/>
                <w:color w:val="231F20"/>
                <w:sz w:val="20"/>
                <w:szCs w:val="20"/>
              </w:rPr>
              <w:t xml:space="preserve">                               </w:t>
            </w:r>
          </w:p>
          <w:p w14:paraId="1DE8EED5" w14:textId="040B74EF" w:rsidR="00104B5B" w:rsidRPr="00C7514A" w:rsidRDefault="00104B5B" w:rsidP="00DE1A3C">
            <w:pPr>
              <w:autoSpaceDE w:val="0"/>
              <w:autoSpaceDN w:val="0"/>
              <w:adjustRightInd w:val="0"/>
              <w:spacing w:after="0" w:line="240" w:lineRule="auto"/>
              <w:rPr>
                <w:rFonts w:ascii="Times New Roman" w:hAnsi="Times New Roman" w:cs="Arial"/>
                <w:b/>
                <w:bCs/>
                <w:color w:val="231F20"/>
                <w:sz w:val="20"/>
                <w:szCs w:val="20"/>
              </w:rPr>
            </w:pPr>
            <w:r w:rsidRPr="00C7514A">
              <w:rPr>
                <w:rFonts w:ascii="Times New Roman" w:hAnsi="Times New Roman" w:cs="Arial"/>
                <w:b/>
                <w:bCs/>
                <w:color w:val="231F20"/>
                <w:sz w:val="20"/>
                <w:szCs w:val="20"/>
              </w:rPr>
              <w:t>Article history:</w:t>
            </w:r>
          </w:p>
          <w:p w14:paraId="42A7D85F" w14:textId="5A115687" w:rsidR="00954465" w:rsidRDefault="00954465" w:rsidP="00954465">
            <w:pPr>
              <w:autoSpaceDE w:val="0"/>
              <w:autoSpaceDN w:val="0"/>
              <w:adjustRightInd w:val="0"/>
              <w:spacing w:after="0" w:line="240" w:lineRule="auto"/>
              <w:rPr>
                <w:rFonts w:ascii="Times New Roman" w:hAnsi="Times New Roman"/>
                <w:sz w:val="18"/>
                <w:szCs w:val="18"/>
                <w:lang w:bidi="ar-IQ"/>
              </w:rPr>
            </w:pPr>
            <w:r>
              <w:rPr>
                <w:rFonts w:ascii="Times New Roman" w:hAnsi="Times New Roman" w:cs="Arial"/>
                <w:color w:val="231F20"/>
                <w:sz w:val="24"/>
                <w:szCs w:val="24"/>
              </w:rPr>
              <w:t xml:space="preserve">- </w:t>
            </w:r>
            <w:r>
              <w:rPr>
                <w:rFonts w:ascii="Times New Roman" w:hAnsi="Times New Roman"/>
                <w:sz w:val="18"/>
                <w:szCs w:val="18"/>
              </w:rPr>
              <w:t xml:space="preserve">Received </w:t>
            </w:r>
            <w:r w:rsidR="00333896">
              <w:rPr>
                <w:rFonts w:ascii="Times New Roman" w:hAnsi="Times New Roman"/>
                <w:sz w:val="18"/>
                <w:szCs w:val="18"/>
              </w:rPr>
              <w:t>21</w:t>
            </w:r>
            <w:r>
              <w:rPr>
                <w:rFonts w:ascii="Times New Roman" w:hAnsi="Times New Roman"/>
                <w:sz w:val="18"/>
                <w:szCs w:val="18"/>
              </w:rPr>
              <w:t xml:space="preserve"> </w:t>
            </w:r>
            <w:r w:rsidRPr="00F00F74">
              <w:rPr>
                <w:rFonts w:ascii="Times New Roman" w:hAnsi="Times New Roman"/>
                <w:sz w:val="18"/>
                <w:szCs w:val="18"/>
              </w:rPr>
              <w:t>Jan</w:t>
            </w:r>
            <w:r>
              <w:rPr>
                <w:rFonts w:ascii="Times New Roman" w:hAnsi="Times New Roman"/>
                <w:sz w:val="18"/>
                <w:szCs w:val="18"/>
                <w:lang w:bidi="ar-IQ"/>
              </w:rPr>
              <w:t>. 2026</w:t>
            </w:r>
          </w:p>
          <w:p w14:paraId="3C248DC0" w14:textId="3144C183" w:rsidR="00954465" w:rsidRDefault="00954465" w:rsidP="00954465">
            <w:pPr>
              <w:autoSpaceDE w:val="0"/>
              <w:autoSpaceDN w:val="0"/>
              <w:adjustRightInd w:val="0"/>
              <w:spacing w:after="0" w:line="240" w:lineRule="auto"/>
              <w:rPr>
                <w:rFonts w:ascii="Times New Roman" w:hAnsi="Times New Roman"/>
                <w:sz w:val="18"/>
                <w:szCs w:val="18"/>
                <w:lang w:bidi="ar-IQ"/>
              </w:rPr>
            </w:pPr>
            <w:r>
              <w:rPr>
                <w:rFonts w:ascii="Times New Roman" w:hAnsi="Times New Roman"/>
                <w:sz w:val="18"/>
                <w:szCs w:val="18"/>
                <w:lang w:bidi="ar-IQ"/>
              </w:rPr>
              <w:t>-</w:t>
            </w:r>
            <w:r w:rsidRPr="005714D5">
              <w:rPr>
                <w:rFonts w:ascii="Times New Roman" w:hAnsi="Times New Roman"/>
                <w:sz w:val="18"/>
                <w:szCs w:val="18"/>
                <w:lang w:bidi="ar-IQ"/>
              </w:rPr>
              <w:t xml:space="preserve">Received in revised form </w:t>
            </w:r>
            <w:r w:rsidR="00333896">
              <w:rPr>
                <w:rFonts w:ascii="Times New Roman" w:hAnsi="Times New Roman"/>
                <w:sz w:val="18"/>
                <w:szCs w:val="18"/>
                <w:lang w:bidi="ar-IQ"/>
              </w:rPr>
              <w:t>07</w:t>
            </w:r>
            <w:r w:rsidRPr="005714D5">
              <w:rPr>
                <w:rFonts w:ascii="Times New Roman" w:hAnsi="Times New Roman"/>
                <w:sz w:val="18"/>
                <w:szCs w:val="18"/>
                <w:lang w:bidi="ar-IQ"/>
              </w:rPr>
              <w:t xml:space="preserve"> </w:t>
            </w:r>
            <w:r w:rsidRPr="00A4198A">
              <w:rPr>
                <w:rFonts w:ascii="Times New Roman" w:hAnsi="Times New Roman"/>
                <w:sz w:val="18"/>
                <w:szCs w:val="18"/>
                <w:lang w:bidi="ar-IQ"/>
              </w:rPr>
              <w:t>Jul</w:t>
            </w:r>
            <w:r>
              <w:rPr>
                <w:rFonts w:ascii="Times New Roman" w:hAnsi="Times New Roman"/>
                <w:sz w:val="18"/>
                <w:szCs w:val="18"/>
                <w:lang w:bidi="ar-IQ"/>
              </w:rPr>
              <w:t>.</w:t>
            </w:r>
            <w:r>
              <w:rPr>
                <w:rFonts w:ascii="Times New Roman" w:hAnsi="Times New Roman"/>
                <w:sz w:val="18"/>
                <w:szCs w:val="18"/>
                <w:rtl/>
                <w:lang w:bidi="ar-IQ"/>
              </w:rPr>
              <w:t>2026</w:t>
            </w:r>
          </w:p>
          <w:p w14:paraId="1093746A" w14:textId="5BFD442D" w:rsidR="00954465" w:rsidRDefault="00954465" w:rsidP="00954465">
            <w:pPr>
              <w:spacing w:after="0"/>
              <w:rPr>
                <w:rFonts w:ascii="Times New Roman" w:hAnsi="Times New Roman"/>
                <w:sz w:val="18"/>
                <w:szCs w:val="18"/>
                <w:lang w:bidi="ar-IQ"/>
              </w:rPr>
            </w:pPr>
            <w:r>
              <w:rPr>
                <w:rFonts w:ascii="Times New Roman" w:hAnsi="Times New Roman"/>
                <w:sz w:val="18"/>
                <w:szCs w:val="18"/>
                <w:lang w:bidi="ar-IQ"/>
              </w:rPr>
              <w:t xml:space="preserve">- </w:t>
            </w:r>
            <w:r w:rsidRPr="00B70ED7">
              <w:rPr>
                <w:rFonts w:ascii="Times New Roman" w:hAnsi="Times New Roman"/>
                <w:sz w:val="18"/>
                <w:szCs w:val="18"/>
                <w:lang w:bidi="ar-IQ"/>
              </w:rPr>
              <w:t xml:space="preserve">Final Proofreading </w:t>
            </w:r>
            <w:r w:rsidR="00333896">
              <w:rPr>
                <w:rFonts w:ascii="Times New Roman" w:hAnsi="Times New Roman"/>
                <w:sz w:val="18"/>
                <w:szCs w:val="18"/>
                <w:lang w:bidi="ar-IQ"/>
              </w:rPr>
              <w:t>03</w:t>
            </w:r>
            <w:r>
              <w:rPr>
                <w:rFonts w:ascii="Times New Roman" w:hAnsi="Times New Roman"/>
                <w:sz w:val="18"/>
                <w:szCs w:val="18"/>
                <w:lang w:bidi="ar-IQ"/>
              </w:rPr>
              <w:t xml:space="preserve"> </w:t>
            </w:r>
            <w:r w:rsidRPr="00A4198A">
              <w:rPr>
                <w:rFonts w:ascii="Times New Roman" w:hAnsi="Times New Roman"/>
                <w:sz w:val="18"/>
                <w:szCs w:val="18"/>
                <w:lang w:bidi="ar-IQ"/>
              </w:rPr>
              <w:t>Aug</w:t>
            </w:r>
            <w:r w:rsidRPr="00B70ED7">
              <w:rPr>
                <w:rFonts w:ascii="Times New Roman" w:hAnsi="Times New Roman" w:hint="cs"/>
                <w:sz w:val="18"/>
                <w:szCs w:val="18"/>
                <w:rtl/>
                <w:lang w:bidi="ar-IQ"/>
              </w:rPr>
              <w:t>.</w:t>
            </w:r>
            <w:r w:rsidRPr="00B70ED7">
              <w:rPr>
                <w:rFonts w:ascii="Times New Roman" w:hAnsi="Times New Roman"/>
                <w:sz w:val="18"/>
                <w:szCs w:val="18"/>
                <w:lang w:bidi="ar-IQ"/>
              </w:rPr>
              <w:t xml:space="preserve"> </w:t>
            </w:r>
            <w:r>
              <w:rPr>
                <w:rFonts w:ascii="Times New Roman" w:hAnsi="Times New Roman"/>
                <w:sz w:val="18"/>
                <w:szCs w:val="18"/>
                <w:lang w:bidi="ar-IQ"/>
              </w:rPr>
              <w:t>2026</w:t>
            </w:r>
          </w:p>
          <w:p w14:paraId="1E2D4E96" w14:textId="64446978" w:rsidR="00333896" w:rsidRPr="00B70ED7" w:rsidRDefault="00333896" w:rsidP="00954465">
            <w:pPr>
              <w:spacing w:after="0"/>
              <w:rPr>
                <w:rFonts w:ascii="Times New Roman" w:hAnsi="Times New Roman"/>
                <w:sz w:val="18"/>
                <w:szCs w:val="18"/>
                <w:rtl/>
                <w:lang w:bidi="ar-IQ"/>
              </w:rPr>
            </w:pPr>
            <w:r w:rsidRPr="00333896">
              <w:rPr>
                <w:rFonts w:ascii="Times New Roman" w:hAnsi="Times New Roman"/>
                <w:sz w:val="18"/>
                <w:szCs w:val="18"/>
                <w:lang w:bidi="ar-IQ"/>
              </w:rPr>
              <w:t>- Accepted 23 Aug. 2026</w:t>
            </w:r>
          </w:p>
          <w:p w14:paraId="03E5D1BD" w14:textId="77777777" w:rsidR="00954465" w:rsidRPr="00C55FDA" w:rsidRDefault="00954465" w:rsidP="00954465">
            <w:pPr>
              <w:pBdr>
                <w:bottom w:val="single" w:sz="6" w:space="1" w:color="auto"/>
              </w:pBdr>
              <w:spacing w:after="0" w:line="240" w:lineRule="auto"/>
              <w:jc w:val="both"/>
              <w:rPr>
                <w:rFonts w:ascii="Times New Roman" w:hAnsi="Times New Roman"/>
                <w:sz w:val="18"/>
                <w:szCs w:val="18"/>
              </w:rPr>
            </w:pPr>
            <w:r>
              <w:rPr>
                <w:rFonts w:ascii="Times New Roman" w:hAnsi="Times New Roman"/>
                <w:sz w:val="18"/>
                <w:szCs w:val="18"/>
              </w:rPr>
              <w:t>- Available online:</w:t>
            </w:r>
            <w:r>
              <w:rPr>
                <w:rFonts w:ascii="Times New Roman" w:hAnsi="Times New Roman"/>
                <w:sz w:val="18"/>
                <w:szCs w:val="18"/>
                <w:lang w:bidi="ar-IQ"/>
              </w:rPr>
              <w:t>30</w:t>
            </w:r>
            <w:r>
              <w:rPr>
                <w:rFonts w:ascii="Times New Roman" w:hAnsi="Times New Roman" w:hint="cs"/>
                <w:sz w:val="18"/>
                <w:szCs w:val="18"/>
                <w:rtl/>
                <w:lang w:bidi="ar-IQ"/>
              </w:rPr>
              <w:t>.</w:t>
            </w:r>
            <w:r>
              <w:rPr>
                <w:rFonts w:ascii="Times New Roman" w:hAnsi="Times New Roman"/>
                <w:sz w:val="18"/>
                <w:szCs w:val="18"/>
              </w:rPr>
              <w:t xml:space="preserve"> Sep. 2026</w:t>
            </w:r>
          </w:p>
          <w:p w14:paraId="0942012B" w14:textId="77777777" w:rsidR="00104B5B" w:rsidRPr="00964EC8" w:rsidRDefault="00104B5B" w:rsidP="00964EC8">
            <w:pPr>
              <w:autoSpaceDE w:val="0"/>
              <w:autoSpaceDN w:val="0"/>
              <w:adjustRightInd w:val="0"/>
              <w:spacing w:after="0" w:line="240" w:lineRule="auto"/>
              <w:rPr>
                <w:rFonts w:ascii="Times New Roman" w:hAnsi="Times New Roman" w:cs="Arial"/>
                <w:b/>
                <w:bCs/>
                <w:color w:val="231F20"/>
                <w:sz w:val="20"/>
                <w:szCs w:val="20"/>
              </w:rPr>
            </w:pPr>
            <w:r w:rsidRPr="00C7514A">
              <w:rPr>
                <w:rFonts w:ascii="Times New Roman" w:hAnsi="Times New Roman" w:cs="Arial"/>
                <w:b/>
                <w:bCs/>
                <w:color w:val="231F20"/>
                <w:sz w:val="20"/>
                <w:szCs w:val="20"/>
              </w:rPr>
              <w:t>Keywords:</w:t>
            </w:r>
          </w:p>
          <w:p w14:paraId="0B16F70E" w14:textId="28616688" w:rsidR="0056240B" w:rsidRPr="00333896" w:rsidRDefault="00AE37AF" w:rsidP="0056240B">
            <w:pPr>
              <w:tabs>
                <w:tab w:val="right" w:pos="192"/>
              </w:tabs>
              <w:spacing w:after="0" w:line="240" w:lineRule="auto"/>
              <w:jc w:val="both"/>
              <w:rPr>
                <w:rFonts w:ascii="Times New Roman" w:hAnsi="Times New Roman"/>
                <w:sz w:val="20"/>
                <w:szCs w:val="20"/>
                <w:lang w:bidi="ar-JO"/>
              </w:rPr>
            </w:pPr>
            <w:r w:rsidRPr="00333896">
              <w:rPr>
                <w:rFonts w:asciiTheme="majorBidi" w:hAnsiTheme="majorBidi" w:cstheme="majorBidi"/>
                <w:color w:val="2B2B00"/>
                <w:sz w:val="20"/>
                <w:szCs w:val="20"/>
              </w:rPr>
              <w:t>-</w:t>
            </w:r>
            <w:r w:rsidR="00BE4230" w:rsidRPr="00333896">
              <w:rPr>
                <w:rFonts w:asciiTheme="majorBidi" w:eastAsia="Times New Roman" w:hAnsiTheme="majorBidi" w:cstheme="majorBidi"/>
                <w:color w:val="2B2B00"/>
                <w:sz w:val="20"/>
                <w:szCs w:val="20"/>
                <w:lang w:bidi="ar-IQ"/>
              </w:rPr>
              <w:t xml:space="preserve"> </w:t>
            </w:r>
            <w:r w:rsidR="00BE4230" w:rsidRPr="00333896">
              <w:rPr>
                <w:rFonts w:asciiTheme="majorBidi" w:hAnsiTheme="majorBidi" w:cstheme="majorBidi"/>
                <w:color w:val="2B2B00"/>
                <w:sz w:val="20"/>
                <w:szCs w:val="20"/>
              </w:rPr>
              <w:t xml:space="preserve"> </w:t>
            </w:r>
            <w:r w:rsidR="0056240B" w:rsidRPr="00333896">
              <w:rPr>
                <w:rFonts w:ascii="Times New Roman" w:hAnsi="Times New Roman"/>
                <w:sz w:val="20"/>
                <w:szCs w:val="20"/>
                <w:lang w:bidi="ar-JO"/>
              </w:rPr>
              <w:t>Realism</w:t>
            </w:r>
          </w:p>
          <w:p w14:paraId="2BE0F543" w14:textId="3D9C211C" w:rsidR="0056240B" w:rsidRPr="00333896" w:rsidRDefault="00333896" w:rsidP="0056240B">
            <w:pPr>
              <w:tabs>
                <w:tab w:val="right" w:pos="192"/>
              </w:tabs>
              <w:spacing w:after="0" w:line="240" w:lineRule="auto"/>
              <w:jc w:val="both"/>
              <w:rPr>
                <w:rFonts w:ascii="Times New Roman" w:hAnsi="Times New Roman"/>
                <w:sz w:val="20"/>
                <w:szCs w:val="20"/>
                <w:lang w:bidi="ar-JO"/>
              </w:rPr>
            </w:pPr>
            <w:r>
              <w:rPr>
                <w:rFonts w:ascii="Times New Roman" w:hAnsi="Times New Roman"/>
                <w:sz w:val="20"/>
                <w:szCs w:val="20"/>
                <w:lang w:bidi="ar-JO"/>
              </w:rPr>
              <w:t xml:space="preserve">- </w:t>
            </w:r>
            <w:r w:rsidR="0056240B" w:rsidRPr="00333896">
              <w:rPr>
                <w:rFonts w:ascii="Times New Roman" w:hAnsi="Times New Roman"/>
                <w:sz w:val="20"/>
                <w:szCs w:val="20"/>
                <w:lang w:bidi="ar-JO"/>
              </w:rPr>
              <w:t xml:space="preserve">Constructivism </w:t>
            </w:r>
          </w:p>
          <w:p w14:paraId="09C75831" w14:textId="16AF4E00" w:rsidR="0056240B" w:rsidRPr="00333896" w:rsidRDefault="00333896" w:rsidP="0056240B">
            <w:pPr>
              <w:tabs>
                <w:tab w:val="right" w:pos="192"/>
              </w:tabs>
              <w:spacing w:after="0" w:line="240" w:lineRule="auto"/>
              <w:jc w:val="both"/>
              <w:rPr>
                <w:rFonts w:ascii="Times New Roman" w:hAnsi="Times New Roman"/>
                <w:sz w:val="20"/>
                <w:szCs w:val="20"/>
                <w:lang w:bidi="ar-JO"/>
              </w:rPr>
            </w:pPr>
            <w:r>
              <w:rPr>
                <w:rFonts w:ascii="Times New Roman" w:hAnsi="Times New Roman"/>
                <w:sz w:val="20"/>
                <w:szCs w:val="20"/>
                <w:lang w:bidi="ar-JO"/>
              </w:rPr>
              <w:t xml:space="preserve">- </w:t>
            </w:r>
            <w:r w:rsidR="0056240B" w:rsidRPr="00333896">
              <w:rPr>
                <w:rFonts w:ascii="Times New Roman" w:hAnsi="Times New Roman"/>
                <w:sz w:val="20"/>
                <w:szCs w:val="20"/>
                <w:lang w:bidi="ar-JO"/>
              </w:rPr>
              <w:t>Behavior</w:t>
            </w:r>
          </w:p>
          <w:p w14:paraId="588DA3B1" w14:textId="73086488" w:rsidR="0056240B" w:rsidRPr="00333896" w:rsidRDefault="00333896" w:rsidP="0056240B">
            <w:pPr>
              <w:tabs>
                <w:tab w:val="right" w:pos="192"/>
              </w:tabs>
              <w:spacing w:after="0" w:line="240" w:lineRule="auto"/>
              <w:jc w:val="both"/>
              <w:rPr>
                <w:rFonts w:ascii="Times New Roman" w:hAnsi="Times New Roman"/>
                <w:sz w:val="20"/>
                <w:szCs w:val="20"/>
                <w:lang w:bidi="ar-JO"/>
              </w:rPr>
            </w:pPr>
            <w:r>
              <w:rPr>
                <w:rFonts w:ascii="Times New Roman" w:hAnsi="Times New Roman"/>
                <w:sz w:val="20"/>
                <w:szCs w:val="20"/>
                <w:lang w:bidi="ar-JO"/>
              </w:rPr>
              <w:t xml:space="preserve">- </w:t>
            </w:r>
            <w:r w:rsidR="0056240B" w:rsidRPr="00333896">
              <w:rPr>
                <w:rFonts w:ascii="Times New Roman" w:hAnsi="Times New Roman"/>
                <w:sz w:val="20"/>
                <w:szCs w:val="20"/>
                <w:lang w:bidi="ar-JO"/>
              </w:rPr>
              <w:t>Iran</w:t>
            </w:r>
          </w:p>
          <w:p w14:paraId="35AB0460" w14:textId="1062637A" w:rsidR="00BE4230" w:rsidRPr="002F330D" w:rsidRDefault="00333896" w:rsidP="00333896">
            <w:pPr>
              <w:tabs>
                <w:tab w:val="right" w:pos="192"/>
              </w:tabs>
              <w:spacing w:after="0" w:line="240" w:lineRule="auto"/>
              <w:jc w:val="both"/>
              <w:rPr>
                <w:rFonts w:asciiTheme="majorBidi" w:hAnsiTheme="majorBidi" w:cstheme="majorBidi"/>
                <w:color w:val="2B2B00"/>
                <w:sz w:val="20"/>
                <w:szCs w:val="20"/>
                <w:rtl/>
                <w:lang w:bidi="ar-IQ"/>
              </w:rPr>
            </w:pPr>
            <w:r>
              <w:rPr>
                <w:rFonts w:ascii="Times New Roman" w:hAnsi="Times New Roman"/>
                <w:sz w:val="20"/>
                <w:szCs w:val="20"/>
                <w:lang w:bidi="ar-JO"/>
              </w:rPr>
              <w:t xml:space="preserve">- </w:t>
            </w:r>
            <w:r w:rsidR="0056240B" w:rsidRPr="00333896">
              <w:rPr>
                <w:rFonts w:ascii="Times New Roman" w:hAnsi="Times New Roman"/>
                <w:sz w:val="20"/>
                <w:szCs w:val="20"/>
                <w:lang w:bidi="ar-JO"/>
              </w:rPr>
              <w:t>Israel</w:t>
            </w:r>
            <w:r w:rsidR="00BE4230" w:rsidRPr="00221AA4">
              <w:rPr>
                <w:rFonts w:asciiTheme="majorBidi" w:hAnsiTheme="majorBidi" w:cstheme="majorBidi"/>
                <w:color w:val="2B2B00"/>
                <w:sz w:val="20"/>
                <w:szCs w:val="20"/>
              </w:rPr>
              <w:t xml:space="preserve"> </w:t>
            </w:r>
          </w:p>
        </w:tc>
        <w:tc>
          <w:tcPr>
            <w:tcW w:w="6974" w:type="dxa"/>
            <w:gridSpan w:val="2"/>
            <w:vMerge w:val="restart"/>
          </w:tcPr>
          <w:p w14:paraId="348B55EB" w14:textId="385AC142" w:rsidR="00446B8E" w:rsidRPr="00333896" w:rsidRDefault="008C4D83" w:rsidP="00333896">
            <w:pPr>
              <w:spacing w:before="120" w:after="120" w:line="360" w:lineRule="auto"/>
              <w:jc w:val="lowKashida"/>
              <w:rPr>
                <w:rFonts w:asciiTheme="majorBidi" w:hAnsiTheme="majorBidi" w:cstheme="majorBidi"/>
                <w:sz w:val="24"/>
                <w:szCs w:val="24"/>
                <w:lang w:bidi="ar-IQ"/>
              </w:rPr>
            </w:pPr>
            <w:r w:rsidRPr="00333896">
              <w:rPr>
                <w:rFonts w:asciiTheme="majorBidi" w:hAnsiTheme="majorBidi" w:cstheme="majorBidi"/>
                <w:b/>
                <w:bCs/>
                <w:sz w:val="24"/>
                <w:szCs w:val="24"/>
                <w:lang w:bidi="ar-IQ"/>
              </w:rPr>
              <w:t>Abstract:</w:t>
            </w:r>
            <w:r w:rsidR="00F97BBE" w:rsidRPr="00333896">
              <w:rPr>
                <w:rFonts w:asciiTheme="majorBidi" w:hAnsiTheme="majorBidi" w:cstheme="majorBidi"/>
                <w:sz w:val="24"/>
                <w:szCs w:val="24"/>
              </w:rPr>
              <w:t xml:space="preserve"> </w:t>
            </w:r>
            <w:r w:rsidR="00446B8E" w:rsidRPr="00333896">
              <w:rPr>
                <w:rFonts w:ascii="Times New Roman" w:hAnsi="Times New Roman"/>
                <w:sz w:val="24"/>
                <w:szCs w:val="24"/>
                <w:lang w:bidi="ar-JO"/>
              </w:rPr>
              <w:t xml:space="preserve"> This research begins by analyzing the regional behavior of both Iran and Israel in the Middle East through the application of realist and constructivist theories. It examines how both states utilize tools of power, influence, and self-interest, on the one hand, and tools of identity, image, and political discourse, on the other, within a regional environment characterized by chaos and uncertainty. The research also highlights the importance of the realist-constructivist approach in providing a more comprehensive explanation of the complexities of the Iranian-Israeli conflict. It concludes that the interplay of material and symbolic factors constitutes the true foundation of the regional behavior of both states in the region.</w:t>
            </w:r>
          </w:p>
          <w:p w14:paraId="624AD869" w14:textId="77777777" w:rsidR="00D95905" w:rsidRDefault="00D95905" w:rsidP="00B75E05">
            <w:pPr>
              <w:spacing w:before="120" w:after="120"/>
              <w:jc w:val="lowKashida"/>
              <w:rPr>
                <w:rFonts w:asciiTheme="majorBidi" w:hAnsiTheme="majorBidi" w:cstheme="majorBidi"/>
                <w:sz w:val="24"/>
                <w:szCs w:val="24"/>
                <w:lang w:bidi="ar-IQ"/>
              </w:rPr>
            </w:pPr>
          </w:p>
          <w:p w14:paraId="7BB860F1" w14:textId="25375041" w:rsidR="00D95905" w:rsidRPr="007A0333" w:rsidRDefault="00D95905" w:rsidP="00333896">
            <w:pPr>
              <w:spacing w:before="120" w:after="120"/>
              <w:jc w:val="lowKashida"/>
              <w:rPr>
                <w:rFonts w:asciiTheme="majorBidi" w:hAnsiTheme="majorBidi" w:cstheme="majorBidi"/>
                <w:sz w:val="24"/>
                <w:szCs w:val="24"/>
                <w:lang w:bidi="ar-IQ"/>
              </w:rPr>
            </w:pPr>
          </w:p>
        </w:tc>
      </w:tr>
      <w:tr w:rsidR="00104B5B" w:rsidRPr="00C7514A" w14:paraId="42EC0AB5" w14:textId="77777777" w:rsidTr="007A0333">
        <w:trPr>
          <w:gridAfter w:val="1"/>
          <w:wAfter w:w="90" w:type="dxa"/>
          <w:trHeight w:val="1655"/>
        </w:trPr>
        <w:tc>
          <w:tcPr>
            <w:tcW w:w="3286" w:type="dxa"/>
            <w:gridSpan w:val="2"/>
            <w:tcBorders>
              <w:bottom w:val="nil"/>
            </w:tcBorders>
          </w:tcPr>
          <w:p w14:paraId="2640C5E6" w14:textId="03CE1580" w:rsidR="00104B5B" w:rsidRPr="00104B5B" w:rsidRDefault="00104B5B" w:rsidP="00221AA4">
            <w:pPr>
              <w:spacing w:after="0"/>
              <w:jc w:val="both"/>
              <w:rPr>
                <w:rFonts w:ascii="Times New Roman" w:hAnsi="Times New Roman"/>
                <w:sz w:val="18"/>
                <w:szCs w:val="18"/>
              </w:rPr>
            </w:pPr>
            <w:r w:rsidRPr="00104B5B">
              <w:rPr>
                <w:rFonts w:ascii="Times New Roman" w:hAnsi="Times New Roman"/>
                <w:sz w:val="18"/>
                <w:szCs w:val="18"/>
              </w:rPr>
              <w:t>©</w:t>
            </w:r>
            <w:r w:rsidR="000B0722">
              <w:rPr>
                <w:rFonts w:ascii="Times New Roman" w:hAnsi="Times New Roman"/>
                <w:sz w:val="18"/>
                <w:szCs w:val="18"/>
              </w:rPr>
              <w:t>2026</w:t>
            </w:r>
            <w:r w:rsidRPr="00104B5B">
              <w:rPr>
                <w:rFonts w:ascii="Times New Roman" w:hAnsi="Times New Roman"/>
                <w:sz w:val="18"/>
                <w:szCs w:val="18"/>
              </w:rPr>
              <w:t>. THIS IS AN OPEN ACCESS ARTICLE UNDER THE CC BY LICENSE</w:t>
            </w:r>
          </w:p>
          <w:p w14:paraId="1DF4E099" w14:textId="77777777" w:rsidR="00104B5B" w:rsidRPr="00104B5B" w:rsidRDefault="0003597F" w:rsidP="00221AA4">
            <w:pPr>
              <w:spacing w:after="0"/>
              <w:rPr>
                <w:rFonts w:ascii="Times New Roman" w:hAnsi="Times New Roman"/>
                <w:sz w:val="18"/>
                <w:szCs w:val="18"/>
              </w:rPr>
            </w:pPr>
            <w:hyperlink r:id="rId11" w:history="1">
              <w:r w:rsidR="00104B5B" w:rsidRPr="00104B5B">
                <w:rPr>
                  <w:rStyle w:val="Hyperlink"/>
                  <w:rFonts w:ascii="Times New Roman" w:hAnsi="Times New Roman"/>
                  <w:sz w:val="18"/>
                  <w:szCs w:val="18"/>
                </w:rPr>
                <w:t>http://creativecommons.org/licenses/by/4.0/</w:t>
              </w:r>
            </w:hyperlink>
          </w:p>
          <w:p w14:paraId="56591177" w14:textId="77ACFA3D" w:rsidR="00104B5B" w:rsidRPr="0015150E" w:rsidRDefault="007D1FF4" w:rsidP="00221AA4">
            <w:pPr>
              <w:spacing w:after="0"/>
              <w:ind w:hanging="18"/>
              <w:rPr>
                <w:rFonts w:ascii="Times New Roman" w:hAnsi="Times New Roman"/>
                <w:noProof/>
                <w:sz w:val="18"/>
                <w:szCs w:val="18"/>
              </w:rPr>
            </w:pPr>
            <w:r>
              <w:rPr>
                <w:rFonts w:ascii="Times New Roman" w:hAnsi="Times New Roman"/>
                <w:noProof/>
                <w:sz w:val="18"/>
                <w:szCs w:val="18"/>
              </w:rPr>
              <w:drawing>
                <wp:inline distT="0" distB="0" distL="0" distR="0" wp14:anchorId="009719B4" wp14:editId="3FC1B1AF">
                  <wp:extent cx="838200" cy="285750"/>
                  <wp:effectExtent l="19050" t="0" r="0" b="0"/>
                  <wp:docPr id="2" name="صورة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6"/>
                          <pic:cNvPicPr>
                            <a:picLocks noChangeAspect="1" noChangeArrowheads="1"/>
                          </pic:cNvPicPr>
                        </pic:nvPicPr>
                        <pic:blipFill>
                          <a:blip r:embed="rId12" cstate="print"/>
                          <a:srcRect/>
                          <a:stretch>
                            <a:fillRect/>
                          </a:stretch>
                        </pic:blipFill>
                        <pic:spPr bwMode="auto">
                          <a:xfrm>
                            <a:off x="0" y="0"/>
                            <a:ext cx="838200" cy="285750"/>
                          </a:xfrm>
                          <a:prstGeom prst="rect">
                            <a:avLst/>
                          </a:prstGeom>
                          <a:noFill/>
                          <a:ln w="9525">
                            <a:noFill/>
                            <a:miter lim="800000"/>
                            <a:headEnd/>
                            <a:tailEnd/>
                          </a:ln>
                        </pic:spPr>
                      </pic:pic>
                    </a:graphicData>
                  </a:graphic>
                </wp:inline>
              </w:drawing>
            </w:r>
          </w:p>
        </w:tc>
        <w:tc>
          <w:tcPr>
            <w:tcW w:w="6974" w:type="dxa"/>
            <w:gridSpan w:val="2"/>
            <w:vMerge/>
          </w:tcPr>
          <w:p w14:paraId="31FFF1CD" w14:textId="77777777" w:rsidR="00104B5B" w:rsidRPr="00A75ECE" w:rsidRDefault="00104B5B" w:rsidP="00641E83">
            <w:pPr>
              <w:spacing w:line="240" w:lineRule="auto"/>
              <w:ind w:hanging="15"/>
              <w:jc w:val="both"/>
              <w:rPr>
                <w:rFonts w:ascii="Times New Roman" w:hAnsi="Times New Roman"/>
                <w:b/>
                <w:bCs/>
              </w:rPr>
            </w:pPr>
          </w:p>
        </w:tc>
      </w:tr>
      <w:tr w:rsidR="00104B5B" w:rsidRPr="00C7514A" w14:paraId="2136308E" w14:textId="77777777" w:rsidTr="007A0333">
        <w:trPr>
          <w:gridAfter w:val="1"/>
          <w:wAfter w:w="90" w:type="dxa"/>
          <w:trHeight w:val="510"/>
        </w:trPr>
        <w:tc>
          <w:tcPr>
            <w:tcW w:w="3286" w:type="dxa"/>
            <w:gridSpan w:val="2"/>
            <w:tcBorders>
              <w:top w:val="nil"/>
              <w:bottom w:val="nil"/>
            </w:tcBorders>
          </w:tcPr>
          <w:p w14:paraId="7463954C" w14:textId="77777777" w:rsidR="00104B5B" w:rsidRPr="00104B5B" w:rsidRDefault="00104B5B" w:rsidP="00301240">
            <w:pPr>
              <w:spacing w:after="0" w:line="240" w:lineRule="auto"/>
              <w:jc w:val="both"/>
              <w:rPr>
                <w:rFonts w:ascii="Times New Roman" w:hAnsi="Times New Roman"/>
                <w:sz w:val="18"/>
                <w:szCs w:val="18"/>
                <w:rtl/>
                <w:lang w:bidi="ar-IQ"/>
              </w:rPr>
            </w:pPr>
          </w:p>
        </w:tc>
        <w:tc>
          <w:tcPr>
            <w:tcW w:w="6974" w:type="dxa"/>
            <w:gridSpan w:val="2"/>
            <w:vMerge/>
          </w:tcPr>
          <w:p w14:paraId="2B6372C1" w14:textId="77777777" w:rsidR="00104B5B" w:rsidRPr="00A75ECE" w:rsidRDefault="00104B5B" w:rsidP="00641E83">
            <w:pPr>
              <w:spacing w:line="240" w:lineRule="auto"/>
              <w:ind w:hanging="15"/>
              <w:jc w:val="both"/>
              <w:rPr>
                <w:rFonts w:ascii="Times New Roman" w:hAnsi="Times New Roman"/>
                <w:b/>
                <w:bCs/>
              </w:rPr>
            </w:pPr>
          </w:p>
        </w:tc>
      </w:tr>
      <w:tr w:rsidR="00583076" w:rsidRPr="00C7514A" w14:paraId="65742827" w14:textId="77777777" w:rsidTr="007A0333">
        <w:trPr>
          <w:gridBefore w:val="1"/>
          <w:wBefore w:w="90" w:type="dxa"/>
          <w:trHeight w:val="1845"/>
        </w:trPr>
        <w:tc>
          <w:tcPr>
            <w:tcW w:w="7560" w:type="dxa"/>
            <w:gridSpan w:val="2"/>
            <w:vMerge w:val="restart"/>
            <w:tcBorders>
              <w:right w:val="nil"/>
            </w:tcBorders>
          </w:tcPr>
          <w:p w14:paraId="36F17447" w14:textId="49E8E77E" w:rsidR="0041387C" w:rsidRPr="00333896" w:rsidRDefault="00D95905" w:rsidP="00333896">
            <w:pPr>
              <w:bidi/>
              <w:spacing w:line="360" w:lineRule="auto"/>
              <w:jc w:val="both"/>
              <w:rPr>
                <w:rFonts w:ascii="Simplified Arabic" w:hAnsi="Simplified Arabic" w:cs="Simplified Arabic"/>
                <w:sz w:val="24"/>
                <w:szCs w:val="24"/>
                <w:rtl/>
                <w:lang w:bidi="ar-JO"/>
              </w:rPr>
            </w:pPr>
            <w:proofErr w:type="gramStart"/>
            <w:r w:rsidRPr="00333896">
              <w:rPr>
                <w:rFonts w:ascii="Simplified Arabic" w:hAnsi="Simplified Arabic" w:cs="Simplified Arabic" w:hint="cs"/>
                <w:b/>
                <w:bCs/>
                <w:color w:val="2B2B00"/>
                <w:sz w:val="24"/>
                <w:szCs w:val="24"/>
                <w:rtl/>
              </w:rPr>
              <w:lastRenderedPageBreak/>
              <w:t>الخلاصة:</w:t>
            </w:r>
            <w:r w:rsidR="00C906E5" w:rsidRPr="00333896">
              <w:rPr>
                <w:rFonts w:ascii="Simplified Arabic" w:hAnsi="Simplified Arabic" w:cs="Simplified Arabic"/>
                <w:b/>
                <w:bCs/>
                <w:sz w:val="24"/>
                <w:szCs w:val="24"/>
                <w:rtl/>
                <w:lang w:bidi="ar-JO"/>
              </w:rPr>
              <w:t xml:space="preserve">  </w:t>
            </w:r>
            <w:r w:rsidR="00333896" w:rsidRPr="00333896">
              <w:rPr>
                <w:rFonts w:ascii="Simplified Arabic" w:hAnsi="Simplified Arabic" w:cs="Simplified Arabic" w:hint="cs"/>
                <w:sz w:val="24"/>
                <w:szCs w:val="24"/>
                <w:rtl/>
                <w:lang w:bidi="ar-JO"/>
              </w:rPr>
              <w:t>يبدئ</w:t>
            </w:r>
            <w:proofErr w:type="gramEnd"/>
            <w:r w:rsidR="00C906E5" w:rsidRPr="00333896">
              <w:rPr>
                <w:rFonts w:ascii="Simplified Arabic" w:hAnsi="Simplified Arabic" w:cs="Simplified Arabic"/>
                <w:sz w:val="24"/>
                <w:szCs w:val="24"/>
                <w:rtl/>
                <w:lang w:bidi="ar-JO"/>
              </w:rPr>
              <w:t xml:space="preserve"> البحث بتحليل السلوك الإقليمي لكل من إيران و</w:t>
            </w:r>
            <w:r w:rsidR="00333896" w:rsidRPr="00333896">
              <w:rPr>
                <w:rFonts w:ascii="Simplified Arabic" w:hAnsi="Simplified Arabic" w:cs="Simplified Arabic" w:hint="cs"/>
                <w:sz w:val="24"/>
                <w:szCs w:val="24"/>
                <w:rtl/>
                <w:lang w:bidi="ar-JO"/>
              </w:rPr>
              <w:t>(</w:t>
            </w:r>
            <w:proofErr w:type="spellStart"/>
            <w:r w:rsidR="00C906E5" w:rsidRPr="00333896">
              <w:rPr>
                <w:rFonts w:ascii="Simplified Arabic" w:hAnsi="Simplified Arabic" w:cs="Simplified Arabic"/>
                <w:sz w:val="24"/>
                <w:szCs w:val="24"/>
                <w:rtl/>
                <w:lang w:bidi="ar-JO"/>
              </w:rPr>
              <w:t>إسرئيل</w:t>
            </w:r>
            <w:proofErr w:type="spellEnd"/>
            <w:r w:rsidR="00333896" w:rsidRPr="00333896">
              <w:rPr>
                <w:rFonts w:ascii="Simplified Arabic" w:hAnsi="Simplified Arabic" w:cs="Simplified Arabic" w:hint="cs"/>
                <w:sz w:val="24"/>
                <w:szCs w:val="24"/>
                <w:rtl/>
                <w:lang w:bidi="ar-JO"/>
              </w:rPr>
              <w:t>)</w:t>
            </w:r>
            <w:r w:rsidR="00C906E5" w:rsidRPr="00333896">
              <w:rPr>
                <w:rFonts w:ascii="Simplified Arabic" w:hAnsi="Simplified Arabic" w:cs="Simplified Arabic"/>
                <w:sz w:val="24"/>
                <w:szCs w:val="24"/>
                <w:rtl/>
                <w:lang w:bidi="ar-JO"/>
              </w:rPr>
              <w:t xml:space="preserve"> في منطقة الشرق الأوسط من خلال توظيف نظريتي الواقعية والبنائية. ويعالج البحث كيفية استخدام الدولتين لأدوات القوة والنفوذ والمصلحة من جهة وأدوات الهوية والصورة والخطاب السياسي من جهة ثانية في ظل بيئة إقليمية تتسم بالفوضى وعدم اليقين. </w:t>
            </w:r>
            <w:r w:rsidR="004E7A5C" w:rsidRPr="00333896">
              <w:rPr>
                <w:rFonts w:ascii="Simplified Arabic" w:hAnsi="Simplified Arabic" w:cs="Simplified Arabic" w:hint="cs"/>
                <w:sz w:val="24"/>
                <w:szCs w:val="24"/>
                <w:rtl/>
                <w:lang w:bidi="ar-JO"/>
              </w:rPr>
              <w:t xml:space="preserve">     </w:t>
            </w:r>
            <w:r w:rsidR="00C906E5" w:rsidRPr="00333896">
              <w:rPr>
                <w:rFonts w:ascii="Simplified Arabic" w:hAnsi="Simplified Arabic" w:cs="Simplified Arabic"/>
                <w:sz w:val="24"/>
                <w:szCs w:val="24"/>
                <w:rtl/>
                <w:lang w:bidi="ar-JO"/>
              </w:rPr>
              <w:t>كما يبرز البحث أهمية المقاربة الواقعية-البنائية في تقديم تفسير أكثر شمولية لتعقيدات الصراع الإيراني-ال</w:t>
            </w:r>
            <w:r w:rsidR="00333896">
              <w:rPr>
                <w:rFonts w:ascii="Simplified Arabic" w:hAnsi="Simplified Arabic" w:cs="Simplified Arabic"/>
                <w:sz w:val="24"/>
                <w:szCs w:val="24"/>
                <w:rtl/>
                <w:lang w:bidi="ar-JO"/>
              </w:rPr>
              <w:t>(إسرائيل)</w:t>
            </w:r>
            <w:r w:rsidR="00C906E5" w:rsidRPr="00333896">
              <w:rPr>
                <w:rFonts w:ascii="Simplified Arabic" w:hAnsi="Simplified Arabic" w:cs="Simplified Arabic"/>
                <w:sz w:val="24"/>
                <w:szCs w:val="24"/>
                <w:rtl/>
                <w:lang w:bidi="ar-JO"/>
              </w:rPr>
              <w:t>ي. ويخلص إلى أن تفاعل العوامل المادية والرمزية يشكل الأساس الحقيقي للسلوك الإقليمي لكلا الدولتين في المنطقة.</w:t>
            </w:r>
          </w:p>
        </w:tc>
        <w:tc>
          <w:tcPr>
            <w:tcW w:w="2700" w:type="dxa"/>
            <w:gridSpan w:val="2"/>
            <w:tcBorders>
              <w:left w:val="nil"/>
              <w:right w:val="nil"/>
            </w:tcBorders>
          </w:tcPr>
          <w:p w14:paraId="62314CFC" w14:textId="179FA97D" w:rsidR="00583076" w:rsidRPr="00D95905" w:rsidRDefault="00583076" w:rsidP="00D95905">
            <w:pPr>
              <w:pBdr>
                <w:bottom w:val="single" w:sz="6" w:space="1" w:color="auto"/>
              </w:pBdr>
              <w:bidi/>
              <w:spacing w:after="0" w:line="240" w:lineRule="auto"/>
              <w:jc w:val="both"/>
              <w:rPr>
                <w:rFonts w:ascii="Times New Roman" w:eastAsia="BatangChe" w:hAnsi="Times New Roman" w:cs="Arial"/>
                <w:b/>
                <w:bCs/>
                <w:color w:val="231F20"/>
                <w:sz w:val="24"/>
                <w:szCs w:val="24"/>
                <w:rtl/>
                <w:lang w:bidi="ar-IQ"/>
              </w:rPr>
            </w:pPr>
            <w:r>
              <w:rPr>
                <w:rFonts w:ascii="Times New Roman" w:eastAsia="BatangChe" w:hAnsi="Times New Roman" w:cs="Arial" w:hint="cs"/>
                <w:b/>
                <w:bCs/>
                <w:color w:val="231F20"/>
                <w:sz w:val="24"/>
                <w:szCs w:val="24"/>
                <w:rtl/>
              </w:rPr>
              <w:t xml:space="preserve">معلومات </w:t>
            </w:r>
            <w:r w:rsidR="00D95905">
              <w:rPr>
                <w:rFonts w:ascii="Times New Roman" w:eastAsia="BatangChe" w:hAnsi="Times New Roman" w:cs="Arial" w:hint="cs"/>
                <w:b/>
                <w:bCs/>
                <w:color w:val="231F20"/>
                <w:sz w:val="24"/>
                <w:szCs w:val="24"/>
                <w:rtl/>
              </w:rPr>
              <w:t>البحث:</w:t>
            </w:r>
          </w:p>
          <w:p w14:paraId="18635BDB" w14:textId="77777777" w:rsidR="00583076" w:rsidRPr="00B05EE7" w:rsidRDefault="00583076" w:rsidP="00C35984">
            <w:pPr>
              <w:autoSpaceDE w:val="0"/>
              <w:autoSpaceDN w:val="0"/>
              <w:bidi/>
              <w:adjustRightInd w:val="0"/>
              <w:spacing w:after="0" w:line="240" w:lineRule="auto"/>
              <w:jc w:val="both"/>
              <w:rPr>
                <w:rFonts w:ascii="Times New Roman" w:hAnsi="Times New Roman" w:cs="Arial"/>
                <w:b/>
                <w:bCs/>
                <w:color w:val="231F20"/>
                <w:rtl/>
                <w:lang w:bidi="ar-IQ"/>
              </w:rPr>
            </w:pPr>
            <w:r w:rsidRPr="00B05EE7">
              <w:rPr>
                <w:rFonts w:ascii="Times New Roman" w:hAnsi="Times New Roman" w:cs="Arial" w:hint="cs"/>
                <w:b/>
                <w:bCs/>
                <w:color w:val="231F20"/>
                <w:rtl/>
              </w:rPr>
              <w:t>تواريخ البحث:</w:t>
            </w:r>
          </w:p>
          <w:p w14:paraId="01E398A7" w14:textId="77777777" w:rsidR="00A4255E" w:rsidRPr="00B05EE7" w:rsidRDefault="00A4255E" w:rsidP="00A4255E">
            <w:pPr>
              <w:bidi/>
              <w:spacing w:after="0" w:line="240" w:lineRule="auto"/>
              <w:jc w:val="both"/>
              <w:rPr>
                <w:rFonts w:ascii="Simplified Arabic" w:hAnsi="Simplified Arabic" w:cs="Simplified Arabic"/>
                <w:color w:val="231F20"/>
                <w:sz w:val="18"/>
                <w:szCs w:val="18"/>
                <w:lang w:bidi="ar-IQ"/>
              </w:rPr>
            </w:pPr>
            <w:r>
              <w:rPr>
                <w:rFonts w:ascii="Times New Roman" w:hAnsi="Times New Roman" w:cs="Arial" w:hint="cs"/>
                <w:color w:val="231F20"/>
                <w:sz w:val="24"/>
                <w:szCs w:val="24"/>
                <w:rtl/>
                <w:lang w:bidi="ar-IQ"/>
              </w:rPr>
              <w:t>-</w:t>
            </w:r>
            <w:r>
              <w:rPr>
                <w:rFonts w:ascii="Simplified Arabic" w:hAnsi="Simplified Arabic" w:cs="Simplified Arabic" w:hint="cs"/>
                <w:color w:val="231F20"/>
                <w:sz w:val="20"/>
                <w:szCs w:val="20"/>
                <w:rtl/>
                <w:lang w:bidi="ar-IQ"/>
              </w:rPr>
              <w:t xml:space="preserve"> </w:t>
            </w:r>
            <w:r w:rsidRPr="00B05EE7">
              <w:rPr>
                <w:rFonts w:ascii="Simplified Arabic" w:hAnsi="Simplified Arabic" w:cs="Simplified Arabic" w:hint="cs"/>
                <w:color w:val="231F20"/>
                <w:sz w:val="18"/>
                <w:szCs w:val="18"/>
                <w:rtl/>
                <w:lang w:bidi="ar-IQ"/>
              </w:rPr>
              <w:t>الاستلام:</w:t>
            </w:r>
            <w:r w:rsidRPr="00B05EE7">
              <w:rPr>
                <w:rFonts w:ascii="Simplified Arabic" w:hAnsi="Simplified Arabic" w:cs="Simplified Arabic"/>
                <w:color w:val="231F20"/>
                <w:sz w:val="18"/>
                <w:szCs w:val="18"/>
                <w:rtl/>
                <w:lang w:bidi="ar-IQ"/>
              </w:rPr>
              <w:t xml:space="preserve"> </w:t>
            </w:r>
            <w:r>
              <w:rPr>
                <w:rFonts w:ascii="Simplified Arabic" w:hAnsi="Simplified Arabic" w:cs="Simplified Arabic" w:hint="cs"/>
                <w:color w:val="231F20"/>
                <w:sz w:val="18"/>
                <w:szCs w:val="18"/>
                <w:rtl/>
                <w:lang w:bidi="ar-IQ"/>
              </w:rPr>
              <w:t xml:space="preserve">11 كانون الثاني </w:t>
            </w:r>
            <w:r>
              <w:rPr>
                <w:rFonts w:ascii="Simplified Arabic" w:hAnsi="Simplified Arabic" w:cs="Simplified Arabic"/>
                <w:color w:val="231F20"/>
                <w:sz w:val="18"/>
                <w:szCs w:val="18"/>
                <w:rtl/>
                <w:lang w:bidi="ar-IQ"/>
              </w:rPr>
              <w:t>2026</w:t>
            </w:r>
            <w:r>
              <w:rPr>
                <w:rFonts w:ascii="Simplified Arabic" w:hAnsi="Simplified Arabic" w:cs="Simplified Arabic"/>
                <w:color w:val="231F20"/>
                <w:sz w:val="18"/>
                <w:szCs w:val="18"/>
                <w:lang w:bidi="ar-IQ"/>
              </w:rPr>
              <w:t xml:space="preserve"> </w:t>
            </w:r>
          </w:p>
          <w:p w14:paraId="1363F67E" w14:textId="77777777" w:rsidR="00A4255E" w:rsidRDefault="00A4255E" w:rsidP="00A4255E">
            <w:pPr>
              <w:bidi/>
              <w:spacing w:after="0" w:line="240" w:lineRule="auto"/>
              <w:jc w:val="both"/>
              <w:rPr>
                <w:rFonts w:ascii="Simplified Arabic" w:hAnsi="Simplified Arabic" w:cs="Simplified Arabic"/>
                <w:color w:val="231F20"/>
                <w:sz w:val="18"/>
                <w:szCs w:val="18"/>
                <w:rtl/>
                <w:lang w:bidi="ar-IQ"/>
              </w:rPr>
            </w:pPr>
            <w:r w:rsidRPr="00B05EE7">
              <w:rPr>
                <w:rFonts w:ascii="Simplified Arabic" w:hAnsi="Simplified Arabic" w:cs="Simplified Arabic"/>
                <w:color w:val="231F20"/>
                <w:sz w:val="18"/>
                <w:szCs w:val="18"/>
                <w:rtl/>
                <w:lang w:bidi="ar-IQ"/>
              </w:rPr>
              <w:t>-</w:t>
            </w:r>
            <w:r>
              <w:rPr>
                <w:rFonts w:ascii="Simplified Arabic" w:hAnsi="Simplified Arabic" w:cs="Simplified Arabic" w:hint="cs"/>
                <w:color w:val="231F20"/>
                <w:sz w:val="18"/>
                <w:szCs w:val="18"/>
                <w:rtl/>
                <w:lang w:bidi="ar-IQ"/>
              </w:rPr>
              <w:t>ال</w:t>
            </w:r>
            <w:r w:rsidRPr="00B70ED7">
              <w:rPr>
                <w:rFonts w:ascii="Simplified Arabic" w:hAnsi="Simplified Arabic" w:cs="Simplified Arabic"/>
                <w:color w:val="231F20"/>
                <w:sz w:val="18"/>
                <w:szCs w:val="18"/>
                <w:rtl/>
                <w:lang w:bidi="ar-IQ"/>
              </w:rPr>
              <w:t>استلام</w:t>
            </w:r>
            <w:r>
              <w:rPr>
                <w:rFonts w:ascii="Simplified Arabic" w:hAnsi="Simplified Arabic" w:cs="Simplified Arabic" w:hint="cs"/>
                <w:color w:val="231F20"/>
                <w:sz w:val="18"/>
                <w:szCs w:val="18"/>
                <w:rtl/>
                <w:lang w:bidi="ar-IQ"/>
              </w:rPr>
              <w:t xml:space="preserve"> بعد التنقيح 10 تموز</w:t>
            </w:r>
            <w:r>
              <w:rPr>
                <w:rFonts w:ascii="Simplified Arabic" w:hAnsi="Simplified Arabic" w:cs="Simplified Arabic"/>
                <w:color w:val="231F20"/>
                <w:sz w:val="18"/>
                <w:szCs w:val="18"/>
                <w:rtl/>
                <w:lang w:bidi="ar-IQ"/>
              </w:rPr>
              <w:t>2026</w:t>
            </w:r>
          </w:p>
          <w:p w14:paraId="7CF3FF9C" w14:textId="77777777" w:rsidR="00A4255E" w:rsidRDefault="00A4255E" w:rsidP="00A4255E">
            <w:pPr>
              <w:bidi/>
              <w:spacing w:after="0" w:line="240" w:lineRule="auto"/>
              <w:jc w:val="both"/>
              <w:rPr>
                <w:rFonts w:ascii="Simplified Arabic" w:hAnsi="Simplified Arabic" w:cs="Simplified Arabic"/>
                <w:color w:val="231F20"/>
                <w:sz w:val="18"/>
                <w:szCs w:val="18"/>
                <w:rtl/>
                <w:lang w:bidi="ar-IQ"/>
              </w:rPr>
            </w:pPr>
            <w:r>
              <w:rPr>
                <w:rFonts w:ascii="Simplified Arabic" w:hAnsi="Simplified Arabic" w:cs="Simplified Arabic" w:hint="cs"/>
                <w:color w:val="231F20"/>
                <w:sz w:val="18"/>
                <w:szCs w:val="18"/>
                <w:rtl/>
                <w:lang w:bidi="ar-IQ"/>
              </w:rPr>
              <w:t xml:space="preserve">- </w:t>
            </w:r>
            <w:r w:rsidRPr="00B70ED7">
              <w:rPr>
                <w:rFonts w:ascii="Simplified Arabic" w:hAnsi="Simplified Arabic" w:cs="Simplified Arabic"/>
                <w:color w:val="231F20"/>
                <w:sz w:val="18"/>
                <w:szCs w:val="18"/>
                <w:rtl/>
                <w:lang w:bidi="ar-IQ"/>
              </w:rPr>
              <w:t xml:space="preserve">التدقيق اللغوي </w:t>
            </w:r>
            <w:r>
              <w:rPr>
                <w:rFonts w:ascii="Simplified Arabic" w:hAnsi="Simplified Arabic" w:cs="Simplified Arabic" w:hint="cs"/>
                <w:color w:val="231F20"/>
                <w:sz w:val="18"/>
                <w:szCs w:val="18"/>
                <w:rtl/>
                <w:lang w:bidi="ar-IQ"/>
              </w:rPr>
              <w:t>18</w:t>
            </w:r>
            <w:r w:rsidRPr="00B70ED7">
              <w:rPr>
                <w:rFonts w:ascii="Simplified Arabic" w:hAnsi="Simplified Arabic" w:cs="Simplified Arabic"/>
                <w:color w:val="231F20"/>
                <w:sz w:val="18"/>
                <w:szCs w:val="18"/>
                <w:rtl/>
                <w:lang w:bidi="ar-IQ"/>
              </w:rPr>
              <w:t xml:space="preserve"> </w:t>
            </w:r>
            <w:r>
              <w:rPr>
                <w:rFonts w:ascii="Simplified Arabic" w:hAnsi="Simplified Arabic" w:cs="Simplified Arabic" w:hint="cs"/>
                <w:color w:val="231F20"/>
                <w:sz w:val="18"/>
                <w:szCs w:val="18"/>
                <w:rtl/>
                <w:lang w:bidi="ar-IQ"/>
              </w:rPr>
              <w:t xml:space="preserve">أب </w:t>
            </w:r>
            <w:r>
              <w:rPr>
                <w:rFonts w:ascii="Simplified Arabic" w:hAnsi="Simplified Arabic" w:cs="Simplified Arabic"/>
                <w:color w:val="231F20"/>
                <w:sz w:val="18"/>
                <w:szCs w:val="18"/>
                <w:rtl/>
                <w:lang w:bidi="ar-IQ"/>
              </w:rPr>
              <w:t>2026</w:t>
            </w:r>
          </w:p>
          <w:p w14:paraId="37A21196" w14:textId="77777777" w:rsidR="00A4255E" w:rsidRPr="00B05EE7" w:rsidRDefault="00A4255E" w:rsidP="00A4255E">
            <w:pPr>
              <w:bidi/>
              <w:spacing w:after="0" w:line="240" w:lineRule="auto"/>
              <w:jc w:val="both"/>
              <w:rPr>
                <w:rFonts w:ascii="Simplified Arabic" w:hAnsi="Simplified Arabic" w:cs="Simplified Arabic"/>
                <w:color w:val="231F20"/>
                <w:sz w:val="18"/>
                <w:szCs w:val="18"/>
                <w:lang w:bidi="ar-IQ"/>
              </w:rPr>
            </w:pPr>
            <w:r>
              <w:rPr>
                <w:rFonts w:ascii="Simplified Arabic" w:hAnsi="Simplified Arabic" w:cs="Simplified Arabic" w:hint="cs"/>
                <w:color w:val="231F20"/>
                <w:sz w:val="18"/>
                <w:szCs w:val="18"/>
                <w:rtl/>
                <w:lang w:bidi="ar-IQ"/>
              </w:rPr>
              <w:t xml:space="preserve">- </w:t>
            </w:r>
            <w:r w:rsidRPr="00B05EE7">
              <w:rPr>
                <w:rFonts w:ascii="Simplified Arabic" w:hAnsi="Simplified Arabic" w:cs="Simplified Arabic" w:hint="cs"/>
                <w:color w:val="231F20"/>
                <w:sz w:val="18"/>
                <w:szCs w:val="18"/>
                <w:rtl/>
                <w:lang w:bidi="ar-IQ"/>
              </w:rPr>
              <w:t>القبول:</w:t>
            </w:r>
            <w:r w:rsidRPr="00B05EE7">
              <w:rPr>
                <w:rFonts w:ascii="Simplified Arabic" w:hAnsi="Simplified Arabic" w:cs="Simplified Arabic"/>
                <w:color w:val="231F20"/>
                <w:sz w:val="18"/>
                <w:szCs w:val="18"/>
                <w:rtl/>
                <w:lang w:bidi="ar-IQ"/>
              </w:rPr>
              <w:t xml:space="preserve"> </w:t>
            </w:r>
            <w:r>
              <w:rPr>
                <w:rFonts w:ascii="Simplified Arabic" w:hAnsi="Simplified Arabic" w:cs="Simplified Arabic" w:hint="cs"/>
                <w:color w:val="231F20"/>
                <w:sz w:val="18"/>
                <w:szCs w:val="18"/>
                <w:rtl/>
                <w:lang w:bidi="ar-IQ"/>
              </w:rPr>
              <w:t xml:space="preserve">23 أب </w:t>
            </w:r>
            <w:r>
              <w:rPr>
                <w:rFonts w:ascii="Simplified Arabic" w:hAnsi="Simplified Arabic" w:cs="Simplified Arabic"/>
                <w:color w:val="231F20"/>
                <w:sz w:val="18"/>
                <w:szCs w:val="18"/>
                <w:lang w:bidi="ar-IQ"/>
              </w:rPr>
              <w:t>2026</w:t>
            </w:r>
          </w:p>
          <w:p w14:paraId="5F898287" w14:textId="77777777" w:rsidR="00A4255E" w:rsidRDefault="00A4255E" w:rsidP="00A4255E">
            <w:pPr>
              <w:bidi/>
              <w:spacing w:after="0" w:line="240" w:lineRule="auto"/>
              <w:jc w:val="both"/>
              <w:rPr>
                <w:rFonts w:ascii="Simplified Arabic" w:hAnsi="Simplified Arabic" w:cs="Simplified Arabic"/>
                <w:color w:val="231F20"/>
                <w:sz w:val="18"/>
                <w:szCs w:val="18"/>
                <w:rtl/>
                <w:lang w:bidi="ar-IQ"/>
              </w:rPr>
            </w:pPr>
            <w:r w:rsidRPr="00B05EE7">
              <w:rPr>
                <w:rFonts w:ascii="Simplified Arabic" w:hAnsi="Simplified Arabic" w:cs="Simplified Arabic"/>
                <w:color w:val="231F20"/>
                <w:sz w:val="18"/>
                <w:szCs w:val="18"/>
                <w:rtl/>
                <w:lang w:bidi="ar-IQ"/>
              </w:rPr>
              <w:t>- النشر المباشر</w:t>
            </w:r>
            <w:r>
              <w:rPr>
                <w:rFonts w:ascii="Simplified Arabic" w:hAnsi="Simplified Arabic" w:cs="Simplified Arabic" w:hint="cs"/>
                <w:color w:val="231F20"/>
                <w:sz w:val="18"/>
                <w:szCs w:val="18"/>
                <w:rtl/>
                <w:lang w:bidi="ar-IQ"/>
              </w:rPr>
              <w:t>:</w:t>
            </w:r>
            <w:r w:rsidRPr="00B05EE7">
              <w:rPr>
                <w:rFonts w:ascii="Simplified Arabic" w:hAnsi="Simplified Arabic" w:cs="Simplified Arabic"/>
                <w:color w:val="231F20"/>
                <w:sz w:val="18"/>
                <w:szCs w:val="18"/>
                <w:rtl/>
                <w:lang w:bidi="ar-IQ"/>
              </w:rPr>
              <w:t xml:space="preserve"> </w:t>
            </w:r>
            <w:r>
              <w:rPr>
                <w:rFonts w:ascii="Simplified Arabic" w:hAnsi="Simplified Arabic" w:cs="Simplified Arabic" w:hint="cs"/>
                <w:color w:val="231F20"/>
                <w:sz w:val="18"/>
                <w:szCs w:val="18"/>
                <w:rtl/>
                <w:lang w:bidi="ar-IQ"/>
              </w:rPr>
              <w:t>30 أيلول 2026</w:t>
            </w:r>
          </w:p>
          <w:p w14:paraId="09DC59F8" w14:textId="77777777" w:rsidR="000F59E8" w:rsidRPr="00433BE9" w:rsidRDefault="000F59E8" w:rsidP="00C35984">
            <w:pPr>
              <w:bidi/>
              <w:spacing w:after="0" w:line="240" w:lineRule="auto"/>
              <w:jc w:val="both"/>
              <w:rPr>
                <w:rFonts w:ascii="Simplified Arabic" w:hAnsi="Simplified Arabic" w:cs="Simplified Arabic"/>
                <w:color w:val="231F20"/>
                <w:sz w:val="18"/>
                <w:szCs w:val="18"/>
                <w:rtl/>
                <w:lang w:bidi="ar-IQ"/>
              </w:rPr>
            </w:pPr>
          </w:p>
        </w:tc>
      </w:tr>
      <w:tr w:rsidR="00ED0983" w:rsidRPr="00ED0983" w14:paraId="74DCCD45" w14:textId="77777777" w:rsidTr="007A0333">
        <w:trPr>
          <w:gridBefore w:val="1"/>
          <w:wBefore w:w="90" w:type="dxa"/>
          <w:trHeight w:val="2160"/>
        </w:trPr>
        <w:tc>
          <w:tcPr>
            <w:tcW w:w="7560" w:type="dxa"/>
            <w:gridSpan w:val="2"/>
            <w:vMerge/>
            <w:tcBorders>
              <w:right w:val="nil"/>
            </w:tcBorders>
          </w:tcPr>
          <w:p w14:paraId="34354EB0" w14:textId="77777777" w:rsidR="00583076" w:rsidRPr="00ED0983" w:rsidRDefault="00583076" w:rsidP="00C35984">
            <w:pPr>
              <w:bidi/>
              <w:spacing w:after="0" w:line="240" w:lineRule="auto"/>
              <w:jc w:val="both"/>
              <w:rPr>
                <w:rFonts w:ascii="Simplified Arabic" w:hAnsi="Simplified Arabic" w:cs="Simplified Arabic"/>
                <w:b/>
                <w:bCs/>
                <w:color w:val="FF0000"/>
                <w:sz w:val="24"/>
                <w:szCs w:val="24"/>
                <w:rtl/>
              </w:rPr>
            </w:pPr>
          </w:p>
        </w:tc>
        <w:tc>
          <w:tcPr>
            <w:tcW w:w="2700" w:type="dxa"/>
            <w:gridSpan w:val="2"/>
            <w:tcBorders>
              <w:left w:val="nil"/>
              <w:right w:val="nil"/>
            </w:tcBorders>
          </w:tcPr>
          <w:p w14:paraId="7C188CB3" w14:textId="047895E6" w:rsidR="00583076" w:rsidRPr="00221AA4" w:rsidRDefault="00F84B52" w:rsidP="00C35984">
            <w:pPr>
              <w:autoSpaceDE w:val="0"/>
              <w:autoSpaceDN w:val="0"/>
              <w:bidi/>
              <w:adjustRightInd w:val="0"/>
              <w:spacing w:after="0" w:line="240" w:lineRule="auto"/>
              <w:rPr>
                <w:rFonts w:ascii="Times New Roman" w:hAnsi="Times New Roman" w:cs="Arial"/>
                <w:b/>
                <w:bCs/>
                <w:color w:val="2B2B00"/>
                <w:rtl/>
              </w:rPr>
            </w:pPr>
            <w:r w:rsidRPr="00221AA4">
              <w:rPr>
                <w:rFonts w:ascii="Times New Roman" w:hAnsi="Times New Roman" w:cs="Arial" w:hint="cs"/>
                <w:b/>
                <w:bCs/>
                <w:color w:val="2B2B00"/>
                <w:rtl/>
              </w:rPr>
              <w:t xml:space="preserve">الكلمات </w:t>
            </w:r>
            <w:r w:rsidR="008B634F" w:rsidRPr="00221AA4">
              <w:rPr>
                <w:rFonts w:ascii="Times New Roman" w:hAnsi="Times New Roman" w:cs="Arial" w:hint="cs"/>
                <w:b/>
                <w:bCs/>
                <w:color w:val="2B2B00"/>
                <w:rtl/>
              </w:rPr>
              <w:t>المفتاحية:</w:t>
            </w:r>
          </w:p>
          <w:p w14:paraId="1E45FB42" w14:textId="17BA537B" w:rsidR="00C906E5" w:rsidRPr="00333896" w:rsidRDefault="002F330D" w:rsidP="00C906E5">
            <w:pPr>
              <w:bidi/>
              <w:spacing w:after="0" w:line="240" w:lineRule="auto"/>
              <w:jc w:val="both"/>
              <w:rPr>
                <w:rFonts w:ascii="Simplified Arabic" w:hAnsi="Simplified Arabic" w:cs="Simplified Arabic"/>
                <w:sz w:val="20"/>
                <w:szCs w:val="20"/>
                <w:lang w:bidi="ar-JO"/>
              </w:rPr>
            </w:pPr>
            <w:r w:rsidRPr="00333896">
              <w:rPr>
                <w:rFonts w:ascii="Simplified Arabic" w:hAnsi="Simplified Arabic" w:cs="Simplified Arabic" w:hint="cs"/>
                <w:b/>
                <w:bCs/>
                <w:color w:val="2B2B00"/>
                <w:sz w:val="20"/>
                <w:szCs w:val="20"/>
                <w:rtl/>
                <w:lang w:bidi="ar-IQ"/>
              </w:rPr>
              <w:t>-</w:t>
            </w:r>
            <w:r w:rsidR="00333896" w:rsidRPr="00333896">
              <w:rPr>
                <w:rFonts w:ascii="Simplified Arabic" w:hAnsi="Simplified Arabic" w:cs="Simplified Arabic" w:hint="cs"/>
                <w:b/>
                <w:bCs/>
                <w:color w:val="2B2B00"/>
                <w:sz w:val="20"/>
                <w:szCs w:val="20"/>
                <w:rtl/>
                <w:lang w:bidi="ar-IQ"/>
              </w:rPr>
              <w:t xml:space="preserve"> </w:t>
            </w:r>
            <w:r w:rsidR="00C906E5" w:rsidRPr="00333896">
              <w:rPr>
                <w:rFonts w:ascii="Simplified Arabic" w:hAnsi="Simplified Arabic" w:cs="Simplified Arabic"/>
                <w:sz w:val="20"/>
                <w:szCs w:val="20"/>
                <w:rtl/>
                <w:lang w:bidi="ar-JO"/>
              </w:rPr>
              <w:t>الواقعية</w:t>
            </w:r>
          </w:p>
          <w:p w14:paraId="6F9EE136" w14:textId="4B585B7B" w:rsidR="00C906E5" w:rsidRPr="00333896" w:rsidRDefault="00333896" w:rsidP="00C906E5">
            <w:pPr>
              <w:bidi/>
              <w:spacing w:after="0" w:line="240" w:lineRule="auto"/>
              <w:jc w:val="both"/>
              <w:rPr>
                <w:rFonts w:ascii="Simplified Arabic" w:hAnsi="Simplified Arabic" w:cs="Simplified Arabic"/>
                <w:sz w:val="20"/>
                <w:szCs w:val="20"/>
                <w:lang w:bidi="ar-JO"/>
              </w:rPr>
            </w:pPr>
            <w:r w:rsidRPr="00333896">
              <w:rPr>
                <w:rFonts w:ascii="Simplified Arabic" w:hAnsi="Simplified Arabic" w:cs="Simplified Arabic" w:hint="cs"/>
                <w:sz w:val="20"/>
                <w:szCs w:val="20"/>
                <w:rtl/>
                <w:lang w:bidi="ar-JO"/>
              </w:rPr>
              <w:t xml:space="preserve">- </w:t>
            </w:r>
            <w:r w:rsidR="00C906E5" w:rsidRPr="00333896">
              <w:rPr>
                <w:rFonts w:ascii="Simplified Arabic" w:hAnsi="Simplified Arabic" w:cs="Simplified Arabic"/>
                <w:sz w:val="20"/>
                <w:szCs w:val="20"/>
                <w:rtl/>
                <w:lang w:bidi="ar-JO"/>
              </w:rPr>
              <w:t>البنائية</w:t>
            </w:r>
          </w:p>
          <w:p w14:paraId="37B4410F" w14:textId="62214855" w:rsidR="00C906E5" w:rsidRPr="00333896" w:rsidRDefault="00333896" w:rsidP="00C906E5">
            <w:pPr>
              <w:bidi/>
              <w:spacing w:after="0" w:line="240" w:lineRule="auto"/>
              <w:jc w:val="both"/>
              <w:rPr>
                <w:rFonts w:ascii="Simplified Arabic" w:hAnsi="Simplified Arabic" w:cs="Simplified Arabic"/>
                <w:sz w:val="20"/>
                <w:szCs w:val="20"/>
                <w:lang w:bidi="ar-JO"/>
              </w:rPr>
            </w:pPr>
            <w:r w:rsidRPr="00333896">
              <w:rPr>
                <w:rFonts w:ascii="Simplified Arabic" w:hAnsi="Simplified Arabic" w:cs="Simplified Arabic" w:hint="cs"/>
                <w:sz w:val="20"/>
                <w:szCs w:val="20"/>
                <w:rtl/>
                <w:lang w:bidi="ar-JO"/>
              </w:rPr>
              <w:t>-</w:t>
            </w:r>
            <w:r w:rsidR="00C906E5" w:rsidRPr="00333896">
              <w:rPr>
                <w:rFonts w:ascii="Simplified Arabic" w:hAnsi="Simplified Arabic" w:cs="Simplified Arabic"/>
                <w:sz w:val="20"/>
                <w:szCs w:val="20"/>
                <w:rtl/>
                <w:lang w:bidi="ar-JO"/>
              </w:rPr>
              <w:t xml:space="preserve"> السلوك</w:t>
            </w:r>
          </w:p>
          <w:p w14:paraId="35EDD585" w14:textId="31E0DCFD" w:rsidR="00C906E5" w:rsidRPr="00333896" w:rsidRDefault="00333896" w:rsidP="00C906E5">
            <w:pPr>
              <w:bidi/>
              <w:spacing w:after="0" w:line="240" w:lineRule="auto"/>
              <w:jc w:val="both"/>
              <w:rPr>
                <w:rFonts w:ascii="Simplified Arabic" w:hAnsi="Simplified Arabic" w:cs="Simplified Arabic"/>
                <w:sz w:val="20"/>
                <w:szCs w:val="20"/>
                <w:lang w:bidi="ar-JO"/>
              </w:rPr>
            </w:pPr>
            <w:r w:rsidRPr="00333896">
              <w:rPr>
                <w:rFonts w:ascii="Simplified Arabic" w:hAnsi="Simplified Arabic" w:cs="Simplified Arabic" w:hint="cs"/>
                <w:sz w:val="20"/>
                <w:szCs w:val="20"/>
                <w:rtl/>
                <w:lang w:bidi="ar-JO"/>
              </w:rPr>
              <w:t>-</w:t>
            </w:r>
            <w:r w:rsidR="00C906E5" w:rsidRPr="00333896">
              <w:rPr>
                <w:rFonts w:ascii="Simplified Arabic" w:hAnsi="Simplified Arabic" w:cs="Simplified Arabic"/>
                <w:sz w:val="20"/>
                <w:szCs w:val="20"/>
                <w:rtl/>
                <w:lang w:bidi="ar-JO"/>
              </w:rPr>
              <w:t xml:space="preserve"> إيران</w:t>
            </w:r>
          </w:p>
          <w:p w14:paraId="6F5C7D30" w14:textId="7D181AC0" w:rsidR="002F330D" w:rsidRPr="00333896" w:rsidRDefault="00333896" w:rsidP="00C906E5">
            <w:pPr>
              <w:bidi/>
              <w:spacing w:after="0" w:line="240" w:lineRule="auto"/>
              <w:jc w:val="both"/>
              <w:rPr>
                <w:rFonts w:ascii="Simplified Arabic" w:hAnsi="Simplified Arabic" w:cs="Simplified Arabic"/>
                <w:b/>
                <w:bCs/>
                <w:color w:val="2B2B00"/>
                <w:sz w:val="20"/>
                <w:szCs w:val="20"/>
                <w:rtl/>
                <w:lang w:bidi="ar-IQ"/>
              </w:rPr>
            </w:pPr>
            <w:r w:rsidRPr="00333896">
              <w:rPr>
                <w:rFonts w:ascii="Simplified Arabic" w:hAnsi="Simplified Arabic" w:cs="Simplified Arabic" w:hint="cs"/>
                <w:sz w:val="20"/>
                <w:szCs w:val="20"/>
                <w:rtl/>
                <w:lang w:bidi="ar-JO"/>
              </w:rPr>
              <w:t>-(</w:t>
            </w:r>
            <w:r>
              <w:rPr>
                <w:rFonts w:ascii="Simplified Arabic" w:hAnsi="Simplified Arabic" w:cs="Simplified Arabic"/>
                <w:sz w:val="20"/>
                <w:szCs w:val="20"/>
                <w:rtl/>
                <w:lang w:bidi="ar-JO"/>
              </w:rPr>
              <w:t>(إسرائيل)</w:t>
            </w:r>
            <w:r w:rsidRPr="00333896">
              <w:rPr>
                <w:rFonts w:ascii="Simplified Arabic" w:hAnsi="Simplified Arabic" w:cs="Simplified Arabic" w:hint="cs"/>
                <w:sz w:val="20"/>
                <w:szCs w:val="20"/>
                <w:rtl/>
                <w:lang w:bidi="ar-JO"/>
              </w:rPr>
              <w:t>)</w:t>
            </w:r>
            <w:r w:rsidR="00C906E5" w:rsidRPr="00333896">
              <w:rPr>
                <w:rFonts w:ascii="Simplified Arabic" w:hAnsi="Simplified Arabic" w:cs="Simplified Arabic"/>
                <w:sz w:val="20"/>
                <w:szCs w:val="20"/>
                <w:rtl/>
                <w:lang w:bidi="ar-JO"/>
              </w:rPr>
              <w:t>.</w:t>
            </w:r>
          </w:p>
          <w:p w14:paraId="351EACED" w14:textId="25C85AE9" w:rsidR="002F330D" w:rsidRPr="002F330D" w:rsidRDefault="002F330D" w:rsidP="002F330D">
            <w:pPr>
              <w:bidi/>
              <w:spacing w:after="0" w:line="240" w:lineRule="auto"/>
              <w:jc w:val="both"/>
              <w:rPr>
                <w:rFonts w:ascii="Times New Roman" w:hAnsi="Times New Roman" w:cs="Arial"/>
                <w:b/>
                <w:bCs/>
                <w:color w:val="2B2B00"/>
                <w:sz w:val="20"/>
                <w:szCs w:val="20"/>
                <w:rtl/>
              </w:rPr>
            </w:pPr>
          </w:p>
        </w:tc>
      </w:tr>
    </w:tbl>
    <w:p w14:paraId="55BBD3B7" w14:textId="77777777" w:rsidR="00C7514A" w:rsidRPr="00ED0983" w:rsidRDefault="00C7514A" w:rsidP="00DE1A3C">
      <w:pPr>
        <w:bidi/>
        <w:spacing w:after="0"/>
        <w:jc w:val="both"/>
        <w:rPr>
          <w:rFonts w:ascii="Arial" w:hAnsi="Arial" w:cs="Arial"/>
          <w:b/>
          <w:bCs/>
          <w:color w:val="FF0000"/>
          <w:sz w:val="24"/>
          <w:szCs w:val="24"/>
          <w:lang w:bidi="ar-IQ"/>
        </w:rPr>
        <w:sectPr w:rsidR="00C7514A" w:rsidRPr="00ED0983" w:rsidSect="003044DC">
          <w:headerReference w:type="default" r:id="rId13"/>
          <w:footerReference w:type="default" r:id="rId14"/>
          <w:headerReference w:type="first" r:id="rId15"/>
          <w:footerReference w:type="first" r:id="rId16"/>
          <w:footnotePr>
            <w:numRestart w:val="eachPage"/>
          </w:footnotePr>
          <w:pgSz w:w="12240" w:h="15840"/>
          <w:pgMar w:top="1135" w:right="1080" w:bottom="900" w:left="1440" w:header="567" w:footer="720" w:gutter="0"/>
          <w:pgNumType w:start="87"/>
          <w:cols w:space="720"/>
          <w:titlePg/>
          <w:docGrid w:linePitch="360"/>
        </w:sectPr>
      </w:pPr>
    </w:p>
    <w:p w14:paraId="34CB3113" w14:textId="6A51D909" w:rsidR="007A0333" w:rsidRPr="004F56E6" w:rsidRDefault="007A0333" w:rsidP="004F56E6">
      <w:pPr>
        <w:spacing w:after="0" w:line="240" w:lineRule="auto"/>
        <w:rPr>
          <w:rFonts w:ascii="Simplified Arabic" w:hAnsi="Simplified Arabic" w:cs="Simplified Arabic"/>
          <w:b/>
          <w:bCs/>
          <w:sz w:val="2"/>
          <w:szCs w:val="2"/>
          <w:rtl/>
          <w:lang w:bidi="ar-IQ"/>
        </w:rPr>
      </w:pPr>
    </w:p>
    <w:p w14:paraId="1C0EA230" w14:textId="7829288E" w:rsidR="00AF6F84" w:rsidRDefault="00FF6369" w:rsidP="00D67675">
      <w:pPr>
        <w:bidi/>
        <w:spacing w:after="0" w:line="240" w:lineRule="auto"/>
        <w:jc w:val="lowKashida"/>
        <w:rPr>
          <w:rFonts w:ascii="Simplified Arabic" w:hAnsi="Simplified Arabic" w:cs="Simplified Arabic"/>
          <w:b/>
          <w:bCs/>
          <w:color w:val="2B2B00"/>
          <w:sz w:val="28"/>
          <w:szCs w:val="28"/>
          <w:rtl/>
        </w:rPr>
      </w:pPr>
      <w:r w:rsidRPr="00221AA4">
        <w:rPr>
          <w:rFonts w:ascii="Simplified Arabic" w:hAnsi="Simplified Arabic" w:cs="Simplified Arabic" w:hint="cs"/>
          <w:b/>
          <w:bCs/>
          <w:color w:val="2B2B00"/>
          <w:sz w:val="28"/>
          <w:szCs w:val="28"/>
          <w:rtl/>
        </w:rPr>
        <w:t>المقدمة:</w:t>
      </w:r>
      <w:r w:rsidR="004E7A5C">
        <w:rPr>
          <w:rFonts w:ascii="Simplified Arabic" w:hAnsi="Simplified Arabic" w:cs="Simplified Arabic" w:hint="cs"/>
          <w:b/>
          <w:bCs/>
          <w:color w:val="2B2B00"/>
          <w:sz w:val="28"/>
          <w:szCs w:val="28"/>
          <w:rtl/>
        </w:rPr>
        <w:t xml:space="preserve"> </w:t>
      </w:r>
    </w:p>
    <w:p w14:paraId="055B7364" w14:textId="5BF93115" w:rsidR="002F330D" w:rsidRDefault="00A20429" w:rsidP="00333896">
      <w:pPr>
        <w:bidi/>
        <w:spacing w:after="0"/>
        <w:jc w:val="both"/>
        <w:rPr>
          <w:rFonts w:ascii="Simplified Arabic" w:hAnsi="Simplified Arabic" w:cs="Simplified Arabic"/>
          <w:sz w:val="28"/>
          <w:szCs w:val="28"/>
          <w:rtl/>
          <w:lang w:bidi="ar-JO"/>
        </w:rPr>
      </w:pPr>
      <w:r>
        <w:rPr>
          <w:rFonts w:ascii="Simplified Arabic" w:hAnsi="Simplified Arabic" w:cs="Simplified Arabic" w:hint="cs"/>
          <w:b/>
          <w:bCs/>
          <w:color w:val="2B2B00"/>
          <w:sz w:val="28"/>
          <w:szCs w:val="28"/>
          <w:rtl/>
        </w:rPr>
        <w:t xml:space="preserve">    </w:t>
      </w:r>
      <w:r w:rsidRPr="00A20429">
        <w:rPr>
          <w:rFonts w:ascii="Simplified Arabic" w:hAnsi="Simplified Arabic" w:cs="Simplified Arabic" w:hint="cs"/>
          <w:b/>
          <w:bCs/>
          <w:sz w:val="28"/>
          <w:szCs w:val="28"/>
          <w:rtl/>
          <w:lang w:bidi="ar-JO"/>
        </w:rPr>
        <w:t xml:space="preserve"> </w:t>
      </w:r>
      <w:r w:rsidRPr="00A20429">
        <w:rPr>
          <w:rFonts w:ascii="Simplified Arabic" w:hAnsi="Simplified Arabic" w:cs="Simplified Arabic"/>
          <w:sz w:val="28"/>
          <w:szCs w:val="28"/>
          <w:rtl/>
          <w:lang w:bidi="ar-JO"/>
        </w:rPr>
        <w:t xml:space="preserve">يشكل الصراع الإيراني </w:t>
      </w:r>
      <w:r w:rsidR="00333896">
        <w:rPr>
          <w:rFonts w:ascii="Simplified Arabic" w:hAnsi="Simplified Arabic" w:cs="Simplified Arabic" w:hint="cs"/>
          <w:sz w:val="28"/>
          <w:szCs w:val="28"/>
          <w:rtl/>
          <w:lang w:bidi="ar-JO"/>
        </w:rPr>
        <w:t>(</w:t>
      </w:r>
      <w:r w:rsidRPr="00A20429">
        <w:rPr>
          <w:rFonts w:ascii="Simplified Arabic" w:hAnsi="Simplified Arabic" w:cs="Simplified Arabic"/>
          <w:sz w:val="28"/>
          <w:szCs w:val="28"/>
          <w:rtl/>
          <w:lang w:bidi="ar-JO"/>
        </w:rPr>
        <w:t>ال</w:t>
      </w:r>
      <w:r w:rsidR="00333896">
        <w:rPr>
          <w:rFonts w:ascii="Simplified Arabic" w:hAnsi="Simplified Arabic" w:cs="Simplified Arabic"/>
          <w:sz w:val="28"/>
          <w:szCs w:val="28"/>
          <w:rtl/>
          <w:lang w:bidi="ar-JO"/>
        </w:rPr>
        <w:t>إسرائيل</w:t>
      </w:r>
      <w:r w:rsidRPr="00A20429">
        <w:rPr>
          <w:rFonts w:ascii="Simplified Arabic" w:hAnsi="Simplified Arabic" w:cs="Simplified Arabic"/>
          <w:sz w:val="28"/>
          <w:szCs w:val="28"/>
          <w:rtl/>
          <w:lang w:bidi="ar-JO"/>
        </w:rPr>
        <w:t>ي</w:t>
      </w:r>
      <w:r w:rsidR="00333896">
        <w:rPr>
          <w:rFonts w:ascii="Simplified Arabic" w:hAnsi="Simplified Arabic" w:cs="Simplified Arabic" w:hint="cs"/>
          <w:sz w:val="28"/>
          <w:szCs w:val="28"/>
          <w:rtl/>
          <w:lang w:bidi="ar-JO"/>
        </w:rPr>
        <w:t>)</w:t>
      </w:r>
      <w:r w:rsidRPr="00A20429">
        <w:rPr>
          <w:rFonts w:ascii="Simplified Arabic" w:hAnsi="Simplified Arabic" w:cs="Simplified Arabic"/>
          <w:sz w:val="28"/>
          <w:szCs w:val="28"/>
          <w:rtl/>
          <w:lang w:bidi="ar-JO"/>
        </w:rPr>
        <w:t xml:space="preserve"> أحد أكثر الملفات الإقليمية تعقيدا وتشابكا، بفعل ارتباطه بهياكل وموازين القوة الإقليمية وبشبكة الهويات </w:t>
      </w:r>
      <w:r w:rsidR="00333896" w:rsidRPr="00A20429">
        <w:rPr>
          <w:rFonts w:ascii="Simplified Arabic" w:hAnsi="Simplified Arabic" w:cs="Simplified Arabic" w:hint="cs"/>
          <w:sz w:val="28"/>
          <w:szCs w:val="28"/>
          <w:rtl/>
          <w:lang w:bidi="ar-JO"/>
        </w:rPr>
        <w:t>والأيدولوجيا</w:t>
      </w:r>
      <w:r w:rsidR="00333896" w:rsidRPr="00A20429">
        <w:rPr>
          <w:rFonts w:ascii="Simplified Arabic" w:hAnsi="Simplified Arabic" w:cs="Simplified Arabic" w:hint="eastAsia"/>
          <w:sz w:val="28"/>
          <w:szCs w:val="28"/>
          <w:rtl/>
          <w:lang w:bidi="ar-JO"/>
        </w:rPr>
        <w:t>ت</w:t>
      </w:r>
      <w:r w:rsidRPr="00A20429">
        <w:rPr>
          <w:rFonts w:ascii="Simplified Arabic" w:hAnsi="Simplified Arabic" w:cs="Simplified Arabic"/>
          <w:sz w:val="28"/>
          <w:szCs w:val="28"/>
          <w:rtl/>
          <w:lang w:bidi="ar-JO"/>
        </w:rPr>
        <w:t xml:space="preserve"> التي تعيد صياغة وتشكيل السياسات بشكل مستمر. </w:t>
      </w:r>
      <w:r>
        <w:rPr>
          <w:rFonts w:ascii="Simplified Arabic" w:hAnsi="Simplified Arabic" w:cs="Simplified Arabic" w:hint="cs"/>
          <w:sz w:val="28"/>
          <w:szCs w:val="28"/>
          <w:rtl/>
          <w:lang w:bidi="ar-JO"/>
        </w:rPr>
        <w:t xml:space="preserve">    </w:t>
      </w:r>
      <w:r w:rsidRPr="00A20429">
        <w:rPr>
          <w:rFonts w:ascii="Simplified Arabic" w:hAnsi="Simplified Arabic" w:cs="Simplified Arabic" w:hint="cs"/>
          <w:sz w:val="28"/>
          <w:szCs w:val="28"/>
          <w:rtl/>
          <w:lang w:bidi="ar-JO"/>
        </w:rPr>
        <w:t>وفي ظل بيئة إقليمية تتسم بالفوضى وحالة من عد اليقين وتعدد الفاعليين، يصبح فهم سلوك الدولتين ضرورة لفهم ديناميكيات الأمن الإقليمي. تقدم الواقعية تحليلا قائما على القوة والمصلحة والمنافسة، بينما تضيف البنائية بعدا يركز أكثر على الهويات والتصورات والخطابات السياسية التي تؤطر خيارات الدولة. ومن خلال المقاربة بين النظريتين، يمكننا أن نصل إلى قراءة وتفسير أعمق لذلك السلوك، بعيدا عن التفسير الأحادي. هذه الدراسة تحاول أن تقدم لنا تحليلا متكامل للسلوك الإيراني و</w:t>
      </w:r>
      <w:r w:rsidR="0029326E">
        <w:rPr>
          <w:rFonts w:ascii="Simplified Arabic" w:hAnsi="Simplified Arabic" w:cs="Simplified Arabic" w:hint="cs"/>
          <w:sz w:val="28"/>
          <w:szCs w:val="28"/>
          <w:rtl/>
          <w:lang w:bidi="ar-JO"/>
        </w:rPr>
        <w:t>(</w:t>
      </w:r>
      <w:r w:rsidRPr="00A20429">
        <w:rPr>
          <w:rFonts w:ascii="Simplified Arabic" w:hAnsi="Simplified Arabic" w:cs="Simplified Arabic" w:hint="cs"/>
          <w:sz w:val="28"/>
          <w:szCs w:val="28"/>
          <w:rtl/>
          <w:lang w:bidi="ar-JO"/>
        </w:rPr>
        <w:t>ال</w:t>
      </w:r>
      <w:r w:rsidR="00333896">
        <w:rPr>
          <w:rFonts w:ascii="Simplified Arabic" w:hAnsi="Simplified Arabic" w:cs="Simplified Arabic" w:hint="cs"/>
          <w:sz w:val="28"/>
          <w:szCs w:val="28"/>
          <w:rtl/>
          <w:lang w:bidi="ar-JO"/>
        </w:rPr>
        <w:t>إسرائيل</w:t>
      </w:r>
      <w:r w:rsidRPr="00A20429">
        <w:rPr>
          <w:rFonts w:ascii="Simplified Arabic" w:hAnsi="Simplified Arabic" w:cs="Simplified Arabic" w:hint="cs"/>
          <w:sz w:val="28"/>
          <w:szCs w:val="28"/>
          <w:rtl/>
          <w:lang w:bidi="ar-JO"/>
        </w:rPr>
        <w:t>ي</w:t>
      </w:r>
      <w:r w:rsidR="0029326E">
        <w:rPr>
          <w:rFonts w:ascii="Simplified Arabic" w:hAnsi="Simplified Arabic" w:cs="Simplified Arabic" w:hint="cs"/>
          <w:sz w:val="28"/>
          <w:szCs w:val="28"/>
          <w:rtl/>
          <w:lang w:bidi="ar-JO"/>
        </w:rPr>
        <w:t>)</w:t>
      </w:r>
      <w:r w:rsidRPr="00A20429">
        <w:rPr>
          <w:rFonts w:ascii="Simplified Arabic" w:hAnsi="Simplified Arabic" w:cs="Simplified Arabic" w:hint="cs"/>
          <w:sz w:val="28"/>
          <w:szCs w:val="28"/>
          <w:rtl/>
          <w:lang w:bidi="ar-JO"/>
        </w:rPr>
        <w:t xml:space="preserve"> في المنطقة، ولتبرر كيف يتفاعل البعد الواقعي مع البعد البنائي في رسم ذلك السلوك.</w:t>
      </w:r>
    </w:p>
    <w:p w14:paraId="28418476" w14:textId="68D7B111" w:rsidR="00A20429" w:rsidRPr="00A20429" w:rsidRDefault="003B486A" w:rsidP="00A20429">
      <w:pPr>
        <w:bidi/>
        <w:spacing w:after="0"/>
        <w:jc w:val="lowKashida"/>
        <w:rPr>
          <w:rFonts w:ascii="Simplified Arabic" w:hAnsi="Simplified Arabic" w:cs="Simplified Arabic"/>
          <w:b/>
          <w:bCs/>
          <w:sz w:val="28"/>
          <w:szCs w:val="28"/>
          <w:rtl/>
          <w:lang w:bidi="ar-JO"/>
        </w:rPr>
      </w:pPr>
      <w:r w:rsidRPr="003B486A">
        <w:rPr>
          <w:rFonts w:ascii="Simplified Arabic" w:hAnsi="Simplified Arabic" w:cs="Simplified Arabic" w:hint="cs"/>
          <w:b/>
          <w:bCs/>
          <w:sz w:val="28"/>
          <w:szCs w:val="28"/>
          <w:rtl/>
        </w:rPr>
        <w:t>أهمية</w:t>
      </w:r>
      <w:r w:rsidR="002321A9" w:rsidRPr="003B486A">
        <w:rPr>
          <w:rFonts w:ascii="Simplified Arabic" w:hAnsi="Simplified Arabic" w:cs="Simplified Arabic"/>
          <w:b/>
          <w:bCs/>
          <w:sz w:val="28"/>
          <w:szCs w:val="28"/>
          <w:rtl/>
        </w:rPr>
        <w:t xml:space="preserve"> </w:t>
      </w:r>
      <w:r w:rsidR="00333896" w:rsidRPr="003B486A">
        <w:rPr>
          <w:rFonts w:ascii="Simplified Arabic" w:hAnsi="Simplified Arabic" w:cs="Simplified Arabic" w:hint="cs"/>
          <w:b/>
          <w:bCs/>
          <w:sz w:val="28"/>
          <w:szCs w:val="28"/>
          <w:rtl/>
        </w:rPr>
        <w:t>البحث</w:t>
      </w:r>
      <w:r w:rsidR="00333896">
        <w:rPr>
          <w:rFonts w:ascii="Simplified Arabic" w:hAnsi="Simplified Arabic" w:cs="Simplified Arabic" w:hint="cs"/>
          <w:b/>
          <w:bCs/>
          <w:sz w:val="28"/>
          <w:szCs w:val="28"/>
          <w:rtl/>
        </w:rPr>
        <w:t xml:space="preserve">: </w:t>
      </w:r>
      <w:r w:rsidR="00333896" w:rsidRPr="00A20429">
        <w:rPr>
          <w:rFonts w:ascii="Simplified Arabic" w:hAnsi="Simplified Arabic" w:cs="Simplified Arabic" w:hint="cs"/>
          <w:sz w:val="28"/>
          <w:szCs w:val="28"/>
          <w:rtl/>
          <w:lang w:bidi="ar-JO"/>
        </w:rPr>
        <w:t>تكمن</w:t>
      </w:r>
      <w:r w:rsidR="00A20429" w:rsidRPr="00A20429">
        <w:rPr>
          <w:rFonts w:ascii="Simplified Arabic" w:hAnsi="Simplified Arabic" w:cs="Simplified Arabic" w:hint="cs"/>
          <w:sz w:val="28"/>
          <w:szCs w:val="28"/>
          <w:rtl/>
          <w:lang w:bidi="ar-JO"/>
        </w:rPr>
        <w:t xml:space="preserve"> أهمية البحث في قدرته على تقديم فهم متكامل للسلوك الإقليمي لإيران و</w:t>
      </w:r>
      <w:r w:rsidR="00333896">
        <w:rPr>
          <w:rFonts w:ascii="Simplified Arabic" w:hAnsi="Simplified Arabic" w:cs="Simplified Arabic" w:hint="cs"/>
          <w:sz w:val="28"/>
          <w:szCs w:val="28"/>
          <w:rtl/>
          <w:lang w:bidi="ar-JO"/>
        </w:rPr>
        <w:t>(إسرائيل)</w:t>
      </w:r>
      <w:r w:rsidR="00A20429" w:rsidRPr="00A20429">
        <w:rPr>
          <w:rFonts w:ascii="Simplified Arabic" w:hAnsi="Simplified Arabic" w:cs="Simplified Arabic" w:hint="cs"/>
          <w:sz w:val="28"/>
          <w:szCs w:val="28"/>
          <w:rtl/>
          <w:lang w:bidi="ar-JO"/>
        </w:rPr>
        <w:t xml:space="preserve"> في بيئة الشرق الأوسط المضطربة والمعقدة. فهو لا يقتصر على تفسير التحركات العسكرية والسياسية فحسب، بل يربطها بالهوية والتصورات التي تشكل قرارات الدولة، مما يساعد صناع القرار والمحللين على استشراف الديناميكيات الإقليمية. كما يسهم الجمع بين الواقعية والبنائية في إثراء الدراسات الأكاديمية وتقديم إطار تحليلي شامل يجمع البعد المادي والرمزي للسلوك الدولي، ويعزز القدرة على التنبؤ بالتحركات الاستراتيجية للدولتين.</w:t>
      </w:r>
    </w:p>
    <w:p w14:paraId="14D919E5" w14:textId="78425AD6" w:rsidR="00ED0983" w:rsidRPr="00221AA4" w:rsidRDefault="00ED0983" w:rsidP="002F330D">
      <w:pPr>
        <w:bidi/>
        <w:spacing w:after="0"/>
        <w:jc w:val="lowKashida"/>
        <w:rPr>
          <w:rFonts w:ascii="Simplified Arabic" w:hAnsi="Simplified Arabic" w:cs="Simplified Arabic"/>
          <w:b/>
          <w:bCs/>
          <w:sz w:val="28"/>
          <w:szCs w:val="28"/>
          <w:rtl/>
          <w:lang w:bidi="ar-JO"/>
        </w:rPr>
      </w:pPr>
    </w:p>
    <w:p w14:paraId="6762B000" w14:textId="04B76879" w:rsidR="003F7716" w:rsidRPr="003F7716" w:rsidRDefault="003B486A" w:rsidP="003F7716">
      <w:pPr>
        <w:bidi/>
        <w:spacing w:after="0"/>
        <w:jc w:val="lowKashida"/>
        <w:rPr>
          <w:rFonts w:ascii="Simplified Arabic" w:hAnsi="Simplified Arabic" w:cs="Simplified Arabic"/>
          <w:sz w:val="28"/>
          <w:szCs w:val="28"/>
          <w:rtl/>
          <w:lang w:bidi="ar-JO"/>
        </w:rPr>
      </w:pPr>
      <w:r w:rsidRPr="003B486A">
        <w:rPr>
          <w:rFonts w:ascii="Simplified Arabic" w:hAnsi="Simplified Arabic" w:cs="Simplified Arabic" w:hint="cs"/>
          <w:b/>
          <w:bCs/>
          <w:sz w:val="28"/>
          <w:szCs w:val="28"/>
          <w:rtl/>
        </w:rPr>
        <w:t>إشكالية</w:t>
      </w:r>
      <w:r w:rsidR="002321A9" w:rsidRPr="003B486A">
        <w:rPr>
          <w:rFonts w:ascii="Simplified Arabic" w:hAnsi="Simplified Arabic" w:cs="Simplified Arabic"/>
          <w:b/>
          <w:bCs/>
          <w:sz w:val="28"/>
          <w:szCs w:val="28"/>
          <w:rtl/>
        </w:rPr>
        <w:t xml:space="preserve"> </w:t>
      </w:r>
      <w:proofErr w:type="gramStart"/>
      <w:r w:rsidR="002321A9" w:rsidRPr="003B486A">
        <w:rPr>
          <w:rFonts w:ascii="Simplified Arabic" w:hAnsi="Simplified Arabic" w:cs="Simplified Arabic"/>
          <w:b/>
          <w:bCs/>
          <w:sz w:val="28"/>
          <w:szCs w:val="28"/>
          <w:rtl/>
        </w:rPr>
        <w:t>البحث</w:t>
      </w:r>
      <w:r>
        <w:rPr>
          <w:rFonts w:ascii="Simplified Arabic" w:hAnsi="Simplified Arabic" w:cs="Simplified Arabic" w:hint="cs"/>
          <w:b/>
          <w:bCs/>
          <w:sz w:val="28"/>
          <w:szCs w:val="28"/>
          <w:rtl/>
        </w:rPr>
        <w:t>:</w:t>
      </w:r>
      <w:r w:rsidR="003F7716" w:rsidRPr="003F7716">
        <w:rPr>
          <w:rFonts w:ascii="Simplified Arabic" w:hAnsi="Simplified Arabic" w:cs="Simplified Arabic" w:hint="cs"/>
          <w:b/>
          <w:bCs/>
          <w:sz w:val="28"/>
          <w:szCs w:val="28"/>
          <w:rtl/>
          <w:lang w:bidi="ar-JO"/>
        </w:rPr>
        <w:t xml:space="preserve"> </w:t>
      </w:r>
      <w:r w:rsidR="003F7716" w:rsidRPr="003F7716">
        <w:rPr>
          <w:rFonts w:ascii="Simplified Arabic" w:hAnsi="Simplified Arabic" w:cs="Simplified Arabic" w:hint="cs"/>
          <w:sz w:val="28"/>
          <w:szCs w:val="28"/>
          <w:rtl/>
          <w:lang w:bidi="ar-JO"/>
        </w:rPr>
        <w:t xml:space="preserve"> لا</w:t>
      </w:r>
      <w:proofErr w:type="gramEnd"/>
      <w:r w:rsidR="003F7716" w:rsidRPr="003F7716">
        <w:rPr>
          <w:rFonts w:ascii="Simplified Arabic" w:hAnsi="Simplified Arabic" w:cs="Simplified Arabic" w:hint="cs"/>
          <w:sz w:val="28"/>
          <w:szCs w:val="28"/>
          <w:rtl/>
          <w:lang w:bidi="ar-JO"/>
        </w:rPr>
        <w:t xml:space="preserve"> يمكن فهم السلوك الإقليمي الإيراني و</w:t>
      </w:r>
      <w:r w:rsidR="0029326E">
        <w:rPr>
          <w:rFonts w:ascii="Simplified Arabic" w:hAnsi="Simplified Arabic" w:cs="Simplified Arabic" w:hint="cs"/>
          <w:sz w:val="28"/>
          <w:szCs w:val="28"/>
          <w:rtl/>
          <w:lang w:bidi="ar-JO"/>
        </w:rPr>
        <w:t>(</w:t>
      </w:r>
      <w:r w:rsidR="003F7716" w:rsidRPr="003F7716">
        <w:rPr>
          <w:rFonts w:ascii="Simplified Arabic" w:hAnsi="Simplified Arabic" w:cs="Simplified Arabic" w:hint="cs"/>
          <w:sz w:val="28"/>
          <w:szCs w:val="28"/>
          <w:rtl/>
          <w:lang w:bidi="ar-JO"/>
        </w:rPr>
        <w:t>ال</w:t>
      </w:r>
      <w:r w:rsidR="00333896">
        <w:rPr>
          <w:rFonts w:ascii="Simplified Arabic" w:hAnsi="Simplified Arabic" w:cs="Simplified Arabic" w:hint="cs"/>
          <w:sz w:val="28"/>
          <w:szCs w:val="28"/>
          <w:rtl/>
          <w:lang w:bidi="ar-JO"/>
        </w:rPr>
        <w:t>إسرائيل</w:t>
      </w:r>
      <w:r w:rsidR="003F7716" w:rsidRPr="003F7716">
        <w:rPr>
          <w:rFonts w:ascii="Simplified Arabic" w:hAnsi="Simplified Arabic" w:cs="Simplified Arabic" w:hint="cs"/>
          <w:sz w:val="28"/>
          <w:szCs w:val="28"/>
          <w:rtl/>
          <w:lang w:bidi="ar-JO"/>
        </w:rPr>
        <w:t>ي</w:t>
      </w:r>
      <w:r w:rsidR="0029326E">
        <w:rPr>
          <w:rFonts w:ascii="Simplified Arabic" w:hAnsi="Simplified Arabic" w:cs="Simplified Arabic" w:hint="cs"/>
          <w:sz w:val="28"/>
          <w:szCs w:val="28"/>
          <w:rtl/>
          <w:lang w:bidi="ar-JO"/>
        </w:rPr>
        <w:t>)</w:t>
      </w:r>
      <w:r w:rsidR="003F7716" w:rsidRPr="003F7716">
        <w:rPr>
          <w:rFonts w:ascii="Simplified Arabic" w:hAnsi="Simplified Arabic" w:cs="Simplified Arabic" w:hint="cs"/>
          <w:sz w:val="28"/>
          <w:szCs w:val="28"/>
          <w:rtl/>
          <w:lang w:bidi="ar-JO"/>
        </w:rPr>
        <w:t xml:space="preserve"> دون إطار نظري يفسر دوافعهما المعقدة، وتقدم الواقعية والبنائية معا أفضل مقاربة لذلك. فكل منهما يسلط الضوء على جانب مختلف من السلوك، القوة والمصلحة من جهة، والهوية والتصورات من جهة أخرى، وتكمن المشكلة البحثية في توضيح كيف تفسر كل نظرية هذا السلوك، ولماذا تصبح المقاربة بينهما ضرورة لفهمه بدقة وشمولية أكثر. </w:t>
      </w:r>
    </w:p>
    <w:p w14:paraId="5006E377" w14:textId="3B44ADAE" w:rsidR="003F7716" w:rsidRPr="003F7716" w:rsidRDefault="003F7716" w:rsidP="003F7716">
      <w:pPr>
        <w:bidi/>
        <w:spacing w:after="0"/>
        <w:jc w:val="lowKashida"/>
        <w:rPr>
          <w:rFonts w:ascii="Simplified Arabic" w:hAnsi="Simplified Arabic" w:cs="Simplified Arabic"/>
          <w:sz w:val="28"/>
          <w:szCs w:val="28"/>
        </w:rPr>
      </w:pPr>
      <w:r w:rsidRPr="003F7716">
        <w:rPr>
          <w:rFonts w:ascii="Simplified Arabic" w:hAnsi="Simplified Arabic" w:cs="Simplified Arabic" w:hint="cs"/>
          <w:sz w:val="28"/>
          <w:szCs w:val="28"/>
          <w:rtl/>
          <w:lang w:bidi="ar-JO"/>
        </w:rPr>
        <w:t xml:space="preserve">    ومن هنا يكون التساؤل الرئيسي: لماذا تع</w:t>
      </w:r>
      <w:r w:rsidR="0029326E">
        <w:rPr>
          <w:rFonts w:ascii="Simplified Arabic" w:hAnsi="Simplified Arabic" w:cs="Simplified Arabic" w:hint="cs"/>
          <w:sz w:val="28"/>
          <w:szCs w:val="28"/>
          <w:rtl/>
          <w:lang w:bidi="ar-JO"/>
        </w:rPr>
        <w:t>د</w:t>
      </w:r>
      <w:r w:rsidRPr="003F7716">
        <w:rPr>
          <w:rFonts w:ascii="Simplified Arabic" w:hAnsi="Simplified Arabic" w:cs="Simplified Arabic" w:hint="cs"/>
          <w:sz w:val="28"/>
          <w:szCs w:val="28"/>
          <w:rtl/>
          <w:lang w:bidi="ar-JO"/>
        </w:rPr>
        <w:t xml:space="preserve"> الواقعية والبنائية </w:t>
      </w:r>
      <w:proofErr w:type="spellStart"/>
      <w:r w:rsidRPr="003F7716">
        <w:rPr>
          <w:rFonts w:ascii="Simplified Arabic" w:hAnsi="Simplified Arabic" w:cs="Simplified Arabic" w:hint="cs"/>
          <w:sz w:val="28"/>
          <w:szCs w:val="28"/>
          <w:rtl/>
          <w:lang w:bidi="ar-JO"/>
        </w:rPr>
        <w:t>الإطاريين</w:t>
      </w:r>
      <w:proofErr w:type="spellEnd"/>
      <w:r w:rsidRPr="003F7716">
        <w:rPr>
          <w:rFonts w:ascii="Simplified Arabic" w:hAnsi="Simplified Arabic" w:cs="Simplified Arabic" w:hint="cs"/>
          <w:sz w:val="28"/>
          <w:szCs w:val="28"/>
          <w:rtl/>
          <w:lang w:bidi="ar-JO"/>
        </w:rPr>
        <w:t xml:space="preserve"> الأكثر قدرة على تفسير السلوك الإقليمي لإيران و</w:t>
      </w:r>
      <w:r w:rsidR="00333896">
        <w:rPr>
          <w:rFonts w:ascii="Simplified Arabic" w:hAnsi="Simplified Arabic" w:cs="Simplified Arabic" w:hint="cs"/>
          <w:sz w:val="28"/>
          <w:szCs w:val="28"/>
          <w:rtl/>
          <w:lang w:bidi="ar-JO"/>
        </w:rPr>
        <w:t>(إسرائيل)</w:t>
      </w:r>
      <w:r w:rsidRPr="003F7716">
        <w:rPr>
          <w:rFonts w:ascii="Simplified Arabic" w:hAnsi="Simplified Arabic" w:cs="Simplified Arabic" w:hint="cs"/>
          <w:sz w:val="28"/>
          <w:szCs w:val="28"/>
          <w:rtl/>
          <w:lang w:bidi="ar-JO"/>
        </w:rPr>
        <w:t>، وما الذي يجعل المقاربة بينهما ضرورة لفهم دوافعهما في بيئة الشرق الأوسط؟</w:t>
      </w:r>
    </w:p>
    <w:p w14:paraId="3351228D" w14:textId="77777777" w:rsidR="003F7716" w:rsidRPr="003F7716" w:rsidRDefault="003F7716" w:rsidP="003F7716">
      <w:pPr>
        <w:bidi/>
        <w:spacing w:after="0"/>
        <w:jc w:val="lowKashida"/>
        <w:rPr>
          <w:rFonts w:ascii="Simplified Arabic" w:hAnsi="Simplified Arabic" w:cs="Simplified Arabic"/>
          <w:sz w:val="28"/>
          <w:szCs w:val="28"/>
          <w:rtl/>
          <w:lang w:bidi="ar-JO"/>
        </w:rPr>
      </w:pPr>
      <w:r w:rsidRPr="003F7716">
        <w:rPr>
          <w:rFonts w:ascii="Simplified Arabic" w:hAnsi="Simplified Arabic" w:cs="Simplified Arabic" w:hint="cs"/>
          <w:sz w:val="28"/>
          <w:szCs w:val="28"/>
          <w:rtl/>
          <w:lang w:bidi="ar-JO"/>
        </w:rPr>
        <w:t xml:space="preserve">    ومن خلال التساؤل الرئيسي للدراسة يبرز أمامنا عدة تساؤلات فرعية:</w:t>
      </w:r>
    </w:p>
    <w:p w14:paraId="4AA7384A" w14:textId="70A9FC41" w:rsidR="003F7716" w:rsidRPr="003F7716" w:rsidRDefault="003F7716" w:rsidP="003F7716">
      <w:pPr>
        <w:bidi/>
        <w:spacing w:after="0"/>
        <w:jc w:val="lowKashida"/>
        <w:rPr>
          <w:rFonts w:ascii="Simplified Arabic" w:hAnsi="Simplified Arabic" w:cs="Simplified Arabic"/>
          <w:sz w:val="28"/>
          <w:szCs w:val="28"/>
          <w:rtl/>
          <w:lang w:bidi="ar-JO"/>
        </w:rPr>
      </w:pPr>
      <w:r w:rsidRPr="003F7716">
        <w:rPr>
          <w:rFonts w:ascii="Simplified Arabic" w:hAnsi="Simplified Arabic" w:cs="Simplified Arabic" w:hint="cs"/>
          <w:sz w:val="28"/>
          <w:szCs w:val="28"/>
          <w:rtl/>
          <w:lang w:bidi="ar-JO"/>
        </w:rPr>
        <w:t>1- كيف تفسر الواقعية السلوك الإقليمي لإيران و</w:t>
      </w:r>
      <w:r w:rsidR="00333896">
        <w:rPr>
          <w:rFonts w:ascii="Simplified Arabic" w:hAnsi="Simplified Arabic" w:cs="Simplified Arabic" w:hint="cs"/>
          <w:sz w:val="28"/>
          <w:szCs w:val="28"/>
          <w:rtl/>
          <w:lang w:bidi="ar-JO"/>
        </w:rPr>
        <w:t>(إسرائيل)</w:t>
      </w:r>
      <w:r w:rsidRPr="003F7716">
        <w:rPr>
          <w:rFonts w:ascii="Simplified Arabic" w:hAnsi="Simplified Arabic" w:cs="Simplified Arabic" w:hint="cs"/>
          <w:sz w:val="28"/>
          <w:szCs w:val="28"/>
          <w:rtl/>
          <w:lang w:bidi="ar-JO"/>
        </w:rPr>
        <w:t xml:space="preserve"> في ضوء القوة والمصلحة والأمن؟</w:t>
      </w:r>
    </w:p>
    <w:p w14:paraId="0C274A26" w14:textId="77777777" w:rsidR="003F7716" w:rsidRPr="003F7716" w:rsidRDefault="003F7716" w:rsidP="003F7716">
      <w:pPr>
        <w:bidi/>
        <w:spacing w:after="0"/>
        <w:jc w:val="lowKashida"/>
        <w:rPr>
          <w:rFonts w:ascii="Simplified Arabic" w:hAnsi="Simplified Arabic" w:cs="Simplified Arabic"/>
          <w:sz w:val="28"/>
          <w:szCs w:val="28"/>
          <w:rtl/>
          <w:lang w:bidi="ar-JO"/>
        </w:rPr>
      </w:pPr>
      <w:r w:rsidRPr="003F7716">
        <w:rPr>
          <w:rFonts w:ascii="Simplified Arabic" w:hAnsi="Simplified Arabic" w:cs="Simplified Arabic" w:hint="cs"/>
          <w:sz w:val="28"/>
          <w:szCs w:val="28"/>
          <w:rtl/>
          <w:lang w:bidi="ar-JO"/>
        </w:rPr>
        <w:t>2- كيف تساهم البنائية في تفسير السلوك الإقليمي للدولتين من خلال الهوية والتصورات؟</w:t>
      </w:r>
    </w:p>
    <w:p w14:paraId="6EA10452" w14:textId="2813666F" w:rsidR="002F330D" w:rsidRPr="00333896" w:rsidRDefault="003F7716" w:rsidP="00333896">
      <w:pPr>
        <w:bidi/>
        <w:spacing w:after="0"/>
        <w:jc w:val="lowKashida"/>
        <w:rPr>
          <w:rFonts w:ascii="Simplified Arabic" w:hAnsi="Simplified Arabic" w:cs="Simplified Arabic"/>
          <w:b/>
          <w:bCs/>
          <w:sz w:val="28"/>
          <w:szCs w:val="28"/>
          <w:lang w:bidi="ar-JO"/>
        </w:rPr>
      </w:pPr>
      <w:r w:rsidRPr="003F7716">
        <w:rPr>
          <w:rFonts w:ascii="Simplified Arabic" w:hAnsi="Simplified Arabic" w:cs="Simplified Arabic" w:hint="cs"/>
          <w:sz w:val="28"/>
          <w:szCs w:val="28"/>
          <w:rtl/>
          <w:lang w:bidi="ar-JO"/>
        </w:rPr>
        <w:t>3-ما المزايا التي يوفرها التقارب بين الواقعية والبنائية في تقديم فهم متكامل وشامل لذلك السلوك؟</w:t>
      </w:r>
    </w:p>
    <w:p w14:paraId="7C0151D6" w14:textId="4AB20C17" w:rsidR="00B35B34" w:rsidRPr="00221AA4" w:rsidRDefault="002321A9" w:rsidP="00581D58">
      <w:pPr>
        <w:bidi/>
        <w:spacing w:after="0"/>
        <w:jc w:val="lowKashida"/>
        <w:rPr>
          <w:rFonts w:ascii="Simplified Arabic" w:hAnsi="Simplified Arabic" w:cs="Simplified Arabic"/>
          <w:b/>
          <w:bCs/>
          <w:sz w:val="28"/>
          <w:szCs w:val="28"/>
          <w:rtl/>
        </w:rPr>
      </w:pPr>
      <w:r w:rsidRPr="003B486A">
        <w:rPr>
          <w:rFonts w:ascii="Simplified Arabic" w:hAnsi="Simplified Arabic" w:cs="Simplified Arabic"/>
          <w:b/>
          <w:bCs/>
          <w:sz w:val="28"/>
          <w:szCs w:val="28"/>
          <w:rtl/>
        </w:rPr>
        <w:t>فرضية البحث</w:t>
      </w:r>
      <w:r w:rsidR="003B486A" w:rsidRPr="003B486A">
        <w:rPr>
          <w:rFonts w:ascii="Simplified Arabic" w:hAnsi="Simplified Arabic" w:cs="Simplified Arabic"/>
          <w:b/>
          <w:bCs/>
          <w:sz w:val="28"/>
          <w:szCs w:val="28"/>
          <w:rtl/>
        </w:rPr>
        <w:t xml:space="preserve">: </w:t>
      </w:r>
      <w:r w:rsidR="00581D58" w:rsidRPr="00581D58">
        <w:rPr>
          <w:rFonts w:ascii="Simplified Arabic" w:hAnsi="Simplified Arabic" w:cs="Simplified Arabic" w:hint="cs"/>
          <w:sz w:val="28"/>
          <w:szCs w:val="28"/>
          <w:rtl/>
          <w:lang w:bidi="ar-JO"/>
        </w:rPr>
        <w:t>يفترض البحث أن السلوك الإقليمي لإيران و</w:t>
      </w:r>
      <w:r w:rsidR="00333896">
        <w:rPr>
          <w:rFonts w:ascii="Simplified Arabic" w:hAnsi="Simplified Arabic" w:cs="Simplified Arabic" w:hint="cs"/>
          <w:sz w:val="28"/>
          <w:szCs w:val="28"/>
          <w:rtl/>
          <w:lang w:bidi="ar-JO"/>
        </w:rPr>
        <w:t>(إسرائيل)</w:t>
      </w:r>
      <w:r w:rsidR="00581D58" w:rsidRPr="00581D58">
        <w:rPr>
          <w:rFonts w:ascii="Simplified Arabic" w:hAnsi="Simplified Arabic" w:cs="Simplified Arabic" w:hint="cs"/>
          <w:sz w:val="28"/>
          <w:szCs w:val="28"/>
          <w:rtl/>
          <w:lang w:bidi="ar-JO"/>
        </w:rPr>
        <w:t xml:space="preserve"> يُفسر بدقة أكثر من خلال التقارب بين الواقعية والبنائية، حيث تتفاعل القوة والامن مع الهوية والتصورات والخطابات لتشكل سلوك الدولتين في المنطقة.</w:t>
      </w:r>
    </w:p>
    <w:p w14:paraId="3DCE3257" w14:textId="23FCF57F" w:rsidR="00357F4A" w:rsidRPr="001734EE" w:rsidRDefault="004F56E6" w:rsidP="00333896">
      <w:pPr>
        <w:bidi/>
        <w:spacing w:after="0"/>
        <w:jc w:val="lowKashida"/>
        <w:rPr>
          <w:rFonts w:ascii="Simplified Arabic" w:hAnsi="Simplified Arabic" w:cs="Simplified Arabic"/>
          <w:b/>
          <w:bCs/>
          <w:sz w:val="28"/>
          <w:szCs w:val="28"/>
        </w:rPr>
      </w:pPr>
      <w:r>
        <w:rPr>
          <w:rFonts w:ascii="Simplified Arabic" w:hAnsi="Simplified Arabic" w:cs="Simplified Arabic" w:hint="cs"/>
          <w:b/>
          <w:bCs/>
          <w:sz w:val="28"/>
          <w:szCs w:val="28"/>
          <w:rtl/>
        </w:rPr>
        <w:t xml:space="preserve">مناهج </w:t>
      </w:r>
      <w:proofErr w:type="gramStart"/>
      <w:r>
        <w:rPr>
          <w:rFonts w:ascii="Simplified Arabic" w:hAnsi="Simplified Arabic" w:cs="Simplified Arabic" w:hint="cs"/>
          <w:b/>
          <w:bCs/>
          <w:sz w:val="28"/>
          <w:szCs w:val="28"/>
          <w:rtl/>
        </w:rPr>
        <w:t>البحث</w:t>
      </w:r>
      <w:r w:rsidR="004A117F" w:rsidRPr="004A117F">
        <w:rPr>
          <w:rFonts w:ascii="Simplified Arabic" w:hAnsi="Simplified Arabic" w:cs="Simplified Arabic" w:hint="cs"/>
          <w:b/>
          <w:bCs/>
          <w:sz w:val="28"/>
          <w:szCs w:val="28"/>
          <w:rtl/>
        </w:rPr>
        <w:t xml:space="preserve">: </w:t>
      </w:r>
      <w:r w:rsidR="001734EE" w:rsidRPr="001734EE">
        <w:rPr>
          <w:rFonts w:ascii="Simplified Arabic" w:hAnsi="Simplified Arabic" w:cs="Simplified Arabic" w:hint="cs"/>
          <w:sz w:val="28"/>
          <w:szCs w:val="28"/>
          <w:rtl/>
          <w:lang w:bidi="ar-JO"/>
        </w:rPr>
        <w:t xml:space="preserve"> يعتمد</w:t>
      </w:r>
      <w:proofErr w:type="gramEnd"/>
      <w:r w:rsidR="001734EE" w:rsidRPr="001734EE">
        <w:rPr>
          <w:rFonts w:ascii="Simplified Arabic" w:hAnsi="Simplified Arabic" w:cs="Simplified Arabic" w:hint="cs"/>
          <w:sz w:val="28"/>
          <w:szCs w:val="28"/>
          <w:rtl/>
          <w:lang w:bidi="ar-JO"/>
        </w:rPr>
        <w:t xml:space="preserve"> البحث على المنهج التحليلي والمقارن، الذي يتيح دراسة السلوك الإقليمي للدولتين من منظور الواقعية والبنائية وتقديم تحليل للسياسات والتحركات الإقليمية لكل دولة، وربطها بالمصالح الواقعية والهويات، بهدف تقديم تفسير شامل ومقارن يوضح دوافع الطرفين في بيئة الشرق الأوسط المعقدة.</w:t>
      </w:r>
    </w:p>
    <w:p w14:paraId="12366818" w14:textId="1381B430" w:rsidR="003C3104" w:rsidRPr="003C3104" w:rsidRDefault="002321A9" w:rsidP="00333896">
      <w:pPr>
        <w:bidi/>
        <w:spacing w:line="240" w:lineRule="auto"/>
        <w:jc w:val="lowKashida"/>
        <w:rPr>
          <w:rFonts w:ascii="Simplified Arabic" w:hAnsi="Simplified Arabic" w:cs="Simplified Arabic"/>
          <w:b/>
          <w:bCs/>
          <w:sz w:val="28"/>
          <w:szCs w:val="28"/>
          <w:rtl/>
          <w:lang w:bidi="ar-JO"/>
        </w:rPr>
      </w:pPr>
      <w:r w:rsidRPr="004A117F">
        <w:rPr>
          <w:rFonts w:ascii="Simplified Arabic" w:hAnsi="Simplified Arabic" w:cs="Simplified Arabic"/>
          <w:b/>
          <w:bCs/>
          <w:sz w:val="28"/>
          <w:szCs w:val="28"/>
          <w:rtl/>
        </w:rPr>
        <w:t xml:space="preserve">هيكلية </w:t>
      </w:r>
      <w:proofErr w:type="gramStart"/>
      <w:r w:rsidRPr="004A117F">
        <w:rPr>
          <w:rFonts w:ascii="Simplified Arabic" w:hAnsi="Simplified Arabic" w:cs="Simplified Arabic"/>
          <w:b/>
          <w:bCs/>
          <w:sz w:val="28"/>
          <w:szCs w:val="28"/>
          <w:rtl/>
        </w:rPr>
        <w:t>البحث</w:t>
      </w:r>
      <w:r w:rsidR="003B486A" w:rsidRPr="004A117F">
        <w:rPr>
          <w:rFonts w:ascii="Simplified Arabic" w:hAnsi="Simplified Arabic" w:cs="Simplified Arabic"/>
          <w:b/>
          <w:bCs/>
          <w:sz w:val="28"/>
          <w:szCs w:val="28"/>
          <w:rtl/>
        </w:rPr>
        <w:t xml:space="preserve">: </w:t>
      </w:r>
      <w:r w:rsidR="003C3104" w:rsidRPr="003C3104">
        <w:rPr>
          <w:rFonts w:ascii="Simplified Arabic" w:hAnsi="Simplified Arabic" w:cs="Simplified Arabic" w:hint="cs"/>
          <w:b/>
          <w:bCs/>
          <w:sz w:val="28"/>
          <w:szCs w:val="28"/>
          <w:rtl/>
          <w:lang w:bidi="ar-JO"/>
        </w:rPr>
        <w:t xml:space="preserve"> </w:t>
      </w:r>
      <w:r w:rsidR="003C3104" w:rsidRPr="003C3104">
        <w:rPr>
          <w:rFonts w:ascii="Simplified Arabic" w:hAnsi="Simplified Arabic" w:cs="Simplified Arabic" w:hint="cs"/>
          <w:sz w:val="28"/>
          <w:szCs w:val="28"/>
          <w:rtl/>
          <w:lang w:bidi="ar-JO"/>
        </w:rPr>
        <w:t>جاءت</w:t>
      </w:r>
      <w:proofErr w:type="gramEnd"/>
      <w:r w:rsidR="003C3104" w:rsidRPr="003C3104">
        <w:rPr>
          <w:rFonts w:ascii="Simplified Arabic" w:hAnsi="Simplified Arabic" w:cs="Simplified Arabic" w:hint="cs"/>
          <w:sz w:val="28"/>
          <w:szCs w:val="28"/>
          <w:rtl/>
          <w:lang w:bidi="ar-JO"/>
        </w:rPr>
        <w:t xml:space="preserve"> هيكلية البحث عبر مقدمة وثلاثة مباحث، المبحث الأول هو إطار نظري وقسم إلى ثلاث مطالب، المطلب الأول بعنوان الواقعية والمطلب الثاني البنائية والمطلب الثالث بعنوان  نحو</w:t>
      </w:r>
      <w:r w:rsidR="003C3104" w:rsidRPr="003C3104">
        <w:rPr>
          <w:rFonts w:ascii="Simplified Arabic" w:hAnsi="Simplified Arabic" w:cs="Simplified Arabic"/>
          <w:sz w:val="28"/>
          <w:szCs w:val="28"/>
          <w:rtl/>
          <w:lang w:bidi="ar-JO"/>
        </w:rPr>
        <w:t xml:space="preserve"> </w:t>
      </w:r>
      <w:r w:rsidR="003C3104" w:rsidRPr="003C3104">
        <w:rPr>
          <w:rFonts w:ascii="Simplified Arabic" w:hAnsi="Simplified Arabic" w:cs="Simplified Arabic" w:hint="cs"/>
          <w:sz w:val="28"/>
          <w:szCs w:val="28"/>
          <w:rtl/>
          <w:lang w:bidi="ar-JO"/>
        </w:rPr>
        <w:t>مقاربة</w:t>
      </w:r>
      <w:r w:rsidR="003C3104" w:rsidRPr="003C3104">
        <w:rPr>
          <w:rFonts w:ascii="Simplified Arabic" w:hAnsi="Simplified Arabic" w:cs="Simplified Arabic"/>
          <w:sz w:val="28"/>
          <w:szCs w:val="28"/>
          <w:rtl/>
          <w:lang w:bidi="ar-JO"/>
        </w:rPr>
        <w:t xml:space="preserve"> </w:t>
      </w:r>
      <w:r w:rsidR="003C3104" w:rsidRPr="003C3104">
        <w:rPr>
          <w:rFonts w:ascii="Simplified Arabic" w:hAnsi="Simplified Arabic" w:cs="Simplified Arabic" w:hint="cs"/>
          <w:sz w:val="28"/>
          <w:szCs w:val="28"/>
          <w:rtl/>
          <w:lang w:bidi="ar-JO"/>
        </w:rPr>
        <w:t>نظرية</w:t>
      </w:r>
      <w:r w:rsidR="003C3104" w:rsidRPr="003C3104">
        <w:rPr>
          <w:rFonts w:ascii="Simplified Arabic" w:hAnsi="Simplified Arabic" w:cs="Simplified Arabic"/>
          <w:sz w:val="28"/>
          <w:szCs w:val="28"/>
          <w:rtl/>
          <w:lang w:bidi="ar-JO"/>
        </w:rPr>
        <w:t xml:space="preserve"> </w:t>
      </w:r>
      <w:r w:rsidR="003C3104" w:rsidRPr="003C3104">
        <w:rPr>
          <w:rFonts w:ascii="Simplified Arabic" w:hAnsi="Simplified Arabic" w:cs="Simplified Arabic" w:hint="cs"/>
          <w:sz w:val="28"/>
          <w:szCs w:val="28"/>
          <w:rtl/>
          <w:lang w:bidi="ar-JO"/>
        </w:rPr>
        <w:t>بين</w:t>
      </w:r>
      <w:r w:rsidR="003C3104" w:rsidRPr="003C3104">
        <w:rPr>
          <w:rFonts w:ascii="Simplified Arabic" w:hAnsi="Simplified Arabic" w:cs="Simplified Arabic"/>
          <w:sz w:val="28"/>
          <w:szCs w:val="28"/>
          <w:rtl/>
          <w:lang w:bidi="ar-JO"/>
        </w:rPr>
        <w:t xml:space="preserve"> </w:t>
      </w:r>
      <w:r w:rsidR="003C3104" w:rsidRPr="003C3104">
        <w:rPr>
          <w:rFonts w:ascii="Simplified Arabic" w:hAnsi="Simplified Arabic" w:cs="Simplified Arabic" w:hint="cs"/>
          <w:sz w:val="28"/>
          <w:szCs w:val="28"/>
          <w:rtl/>
          <w:lang w:bidi="ar-JO"/>
        </w:rPr>
        <w:t>الواقعية</w:t>
      </w:r>
      <w:r w:rsidR="003C3104" w:rsidRPr="003C3104">
        <w:rPr>
          <w:rFonts w:ascii="Simplified Arabic" w:hAnsi="Simplified Arabic" w:cs="Simplified Arabic"/>
          <w:sz w:val="28"/>
          <w:szCs w:val="28"/>
          <w:rtl/>
          <w:lang w:bidi="ar-JO"/>
        </w:rPr>
        <w:t xml:space="preserve"> </w:t>
      </w:r>
      <w:r w:rsidR="003C3104" w:rsidRPr="003C3104">
        <w:rPr>
          <w:rFonts w:ascii="Simplified Arabic" w:hAnsi="Simplified Arabic" w:cs="Simplified Arabic" w:hint="cs"/>
          <w:sz w:val="28"/>
          <w:szCs w:val="28"/>
          <w:rtl/>
          <w:lang w:bidi="ar-JO"/>
        </w:rPr>
        <w:t xml:space="preserve">والبنائية. وجاء المبحث الثاني بعنوان الواقعية والبنائية في تفسير السلوك الإقليمي الإيراني، وقد قسم أيضا إلى ثلاث مطالب، المطلب الأول الواقعية والسلوك الإقليمي الإيراني والمطلب الثاني البنائية والسلوك الإقليمي الإيراني، فيما جاء المطلب الثالث بعنوان نحو مقاربة واقعية-بنائية لتفسير السلوك الإقليمي الإيراني. وأخيرا جاء المبحث الثالث بعنوان الواقعية والبنائية في تفسير السلوك الإقليمي </w:t>
      </w:r>
      <w:r w:rsidR="00333896">
        <w:rPr>
          <w:rFonts w:ascii="Simplified Arabic" w:hAnsi="Simplified Arabic" w:cs="Simplified Arabic" w:hint="cs"/>
          <w:sz w:val="28"/>
          <w:szCs w:val="28"/>
          <w:rtl/>
          <w:lang w:bidi="ar-JO"/>
        </w:rPr>
        <w:t>(</w:t>
      </w:r>
      <w:r w:rsidR="003C3104" w:rsidRPr="003C3104">
        <w:rPr>
          <w:rFonts w:ascii="Simplified Arabic" w:hAnsi="Simplified Arabic" w:cs="Simplified Arabic" w:hint="cs"/>
          <w:sz w:val="28"/>
          <w:szCs w:val="28"/>
          <w:rtl/>
          <w:lang w:bidi="ar-JO"/>
        </w:rPr>
        <w:t>ال</w:t>
      </w:r>
      <w:r w:rsidR="00333896">
        <w:rPr>
          <w:rFonts w:ascii="Simplified Arabic" w:hAnsi="Simplified Arabic" w:cs="Simplified Arabic" w:hint="cs"/>
          <w:sz w:val="28"/>
          <w:szCs w:val="28"/>
          <w:rtl/>
          <w:lang w:bidi="ar-JO"/>
        </w:rPr>
        <w:t>إسرائيل</w:t>
      </w:r>
      <w:r w:rsidR="003C3104" w:rsidRPr="003C3104">
        <w:rPr>
          <w:rFonts w:ascii="Simplified Arabic" w:hAnsi="Simplified Arabic" w:cs="Simplified Arabic" w:hint="cs"/>
          <w:sz w:val="28"/>
          <w:szCs w:val="28"/>
          <w:rtl/>
          <w:lang w:bidi="ar-JO"/>
        </w:rPr>
        <w:t>ي</w:t>
      </w:r>
      <w:r w:rsidR="00333896">
        <w:rPr>
          <w:rFonts w:ascii="Simplified Arabic" w:hAnsi="Simplified Arabic" w:cs="Simplified Arabic" w:hint="cs"/>
          <w:sz w:val="28"/>
          <w:szCs w:val="28"/>
          <w:rtl/>
          <w:lang w:bidi="ar-JO"/>
        </w:rPr>
        <w:t>)</w:t>
      </w:r>
      <w:r w:rsidR="003C3104" w:rsidRPr="003C3104">
        <w:rPr>
          <w:rFonts w:ascii="Simplified Arabic" w:hAnsi="Simplified Arabic" w:cs="Simplified Arabic" w:hint="cs"/>
          <w:sz w:val="28"/>
          <w:szCs w:val="28"/>
          <w:rtl/>
          <w:lang w:bidi="ar-JO"/>
        </w:rPr>
        <w:t xml:space="preserve">، وقسم إلى ثلاث مطالب، المطلب الأول الواقعية والسلوك الإقليمي </w:t>
      </w:r>
      <w:r w:rsidR="00333896">
        <w:rPr>
          <w:rFonts w:ascii="Simplified Arabic" w:hAnsi="Simplified Arabic" w:cs="Simplified Arabic" w:hint="cs"/>
          <w:sz w:val="28"/>
          <w:szCs w:val="28"/>
          <w:rtl/>
          <w:lang w:bidi="ar-JO"/>
        </w:rPr>
        <w:t>(</w:t>
      </w:r>
      <w:r w:rsidR="003C3104" w:rsidRPr="003C3104">
        <w:rPr>
          <w:rFonts w:ascii="Simplified Arabic" w:hAnsi="Simplified Arabic" w:cs="Simplified Arabic" w:hint="cs"/>
          <w:sz w:val="28"/>
          <w:szCs w:val="28"/>
          <w:rtl/>
          <w:lang w:bidi="ar-JO"/>
        </w:rPr>
        <w:t>ال</w:t>
      </w:r>
      <w:r w:rsidR="00333896">
        <w:rPr>
          <w:rFonts w:ascii="Simplified Arabic" w:hAnsi="Simplified Arabic" w:cs="Simplified Arabic" w:hint="cs"/>
          <w:sz w:val="28"/>
          <w:szCs w:val="28"/>
          <w:rtl/>
          <w:lang w:bidi="ar-JO"/>
        </w:rPr>
        <w:t>إسرائيل</w:t>
      </w:r>
      <w:r w:rsidR="003C3104" w:rsidRPr="003C3104">
        <w:rPr>
          <w:rFonts w:ascii="Simplified Arabic" w:hAnsi="Simplified Arabic" w:cs="Simplified Arabic" w:hint="cs"/>
          <w:sz w:val="28"/>
          <w:szCs w:val="28"/>
          <w:rtl/>
          <w:lang w:bidi="ar-JO"/>
        </w:rPr>
        <w:t>ي</w:t>
      </w:r>
      <w:r w:rsidR="00333896">
        <w:rPr>
          <w:rFonts w:ascii="Simplified Arabic" w:hAnsi="Simplified Arabic" w:cs="Simplified Arabic" w:hint="cs"/>
          <w:sz w:val="28"/>
          <w:szCs w:val="28"/>
          <w:rtl/>
          <w:lang w:bidi="ar-JO"/>
        </w:rPr>
        <w:t>)</w:t>
      </w:r>
      <w:r w:rsidR="003C3104" w:rsidRPr="003C3104">
        <w:rPr>
          <w:rFonts w:ascii="Simplified Arabic" w:hAnsi="Simplified Arabic" w:cs="Simplified Arabic" w:hint="cs"/>
          <w:sz w:val="28"/>
          <w:szCs w:val="28"/>
          <w:rtl/>
          <w:lang w:bidi="ar-JO"/>
        </w:rPr>
        <w:t xml:space="preserve">، والمطلب الثاني البنائية والسلوك الإقليمي </w:t>
      </w:r>
      <w:r w:rsidR="00333896">
        <w:rPr>
          <w:rFonts w:ascii="Simplified Arabic" w:hAnsi="Simplified Arabic" w:cs="Simplified Arabic" w:hint="cs"/>
          <w:sz w:val="28"/>
          <w:szCs w:val="28"/>
          <w:rtl/>
          <w:lang w:bidi="ar-JO"/>
        </w:rPr>
        <w:t>(</w:t>
      </w:r>
      <w:r w:rsidR="003C3104" w:rsidRPr="003C3104">
        <w:rPr>
          <w:rFonts w:ascii="Simplified Arabic" w:hAnsi="Simplified Arabic" w:cs="Simplified Arabic" w:hint="cs"/>
          <w:sz w:val="28"/>
          <w:szCs w:val="28"/>
          <w:rtl/>
          <w:lang w:bidi="ar-JO"/>
        </w:rPr>
        <w:t>ال</w:t>
      </w:r>
      <w:r w:rsidR="00333896">
        <w:rPr>
          <w:rFonts w:ascii="Simplified Arabic" w:hAnsi="Simplified Arabic" w:cs="Simplified Arabic" w:hint="cs"/>
          <w:sz w:val="28"/>
          <w:szCs w:val="28"/>
          <w:rtl/>
          <w:lang w:bidi="ar-JO"/>
        </w:rPr>
        <w:t>إسرائيل</w:t>
      </w:r>
      <w:r w:rsidR="003C3104" w:rsidRPr="003C3104">
        <w:rPr>
          <w:rFonts w:ascii="Simplified Arabic" w:hAnsi="Simplified Arabic" w:cs="Simplified Arabic" w:hint="cs"/>
          <w:sz w:val="28"/>
          <w:szCs w:val="28"/>
          <w:rtl/>
          <w:lang w:bidi="ar-JO"/>
        </w:rPr>
        <w:t>ي</w:t>
      </w:r>
      <w:r w:rsidR="00333896">
        <w:rPr>
          <w:rFonts w:ascii="Simplified Arabic" w:hAnsi="Simplified Arabic" w:cs="Simplified Arabic" w:hint="cs"/>
          <w:sz w:val="28"/>
          <w:szCs w:val="28"/>
          <w:rtl/>
          <w:lang w:bidi="ar-JO"/>
        </w:rPr>
        <w:t>)</w:t>
      </w:r>
      <w:r w:rsidR="003C3104" w:rsidRPr="003C3104">
        <w:rPr>
          <w:rFonts w:ascii="Simplified Arabic" w:hAnsi="Simplified Arabic" w:cs="Simplified Arabic" w:hint="cs"/>
          <w:sz w:val="28"/>
          <w:szCs w:val="28"/>
          <w:rtl/>
          <w:lang w:bidi="ar-JO"/>
        </w:rPr>
        <w:t>، والمطلب الثالث نحو مقاربة واقعية-بنائية لتفسير السلوك الإقليمي ال</w:t>
      </w:r>
      <w:r w:rsidR="00333896">
        <w:rPr>
          <w:rFonts w:ascii="Simplified Arabic" w:hAnsi="Simplified Arabic" w:cs="Simplified Arabic" w:hint="cs"/>
          <w:sz w:val="28"/>
          <w:szCs w:val="28"/>
          <w:rtl/>
          <w:lang w:bidi="ar-JO"/>
        </w:rPr>
        <w:t>(إسرائيل)</w:t>
      </w:r>
      <w:r w:rsidR="003C3104" w:rsidRPr="003C3104">
        <w:rPr>
          <w:rFonts w:ascii="Simplified Arabic" w:hAnsi="Simplified Arabic" w:cs="Simplified Arabic" w:hint="cs"/>
          <w:sz w:val="28"/>
          <w:szCs w:val="28"/>
          <w:rtl/>
          <w:lang w:bidi="ar-JO"/>
        </w:rPr>
        <w:t>ي. وختم البحث بخاتمة واستنتاجات لما خلصت اليه الدراسة.</w:t>
      </w:r>
    </w:p>
    <w:p w14:paraId="15A6727C" w14:textId="0E229C9D" w:rsidR="00264F12" w:rsidRPr="0029326E" w:rsidRDefault="00264F12" w:rsidP="0029326E">
      <w:pPr>
        <w:bidi/>
        <w:spacing w:after="0"/>
        <w:jc w:val="center"/>
        <w:rPr>
          <w:rFonts w:ascii="Simplified Arabic" w:hAnsi="Simplified Arabic" w:cs="Simplified Arabic"/>
          <w:b/>
          <w:bCs/>
          <w:sz w:val="32"/>
          <w:szCs w:val="32"/>
          <w:rtl/>
          <w:lang w:bidi="ar-JO"/>
        </w:rPr>
      </w:pPr>
      <w:r>
        <w:rPr>
          <w:rFonts w:ascii="Simplified Arabic" w:hAnsi="Simplified Arabic" w:cs="Simplified Arabic" w:hint="cs"/>
          <w:b/>
          <w:bCs/>
          <w:sz w:val="28"/>
          <w:szCs w:val="28"/>
          <w:rtl/>
          <w:lang w:bidi="ar-IQ"/>
        </w:rPr>
        <w:t xml:space="preserve"> </w:t>
      </w:r>
      <w:r w:rsidRPr="00841A71">
        <w:rPr>
          <w:rFonts w:ascii="Simplified Arabic" w:hAnsi="Simplified Arabic" w:cs="Simplified Arabic" w:hint="cs"/>
          <w:b/>
          <w:bCs/>
          <w:sz w:val="28"/>
          <w:szCs w:val="28"/>
          <w:rtl/>
          <w:lang w:bidi="ar-IQ"/>
        </w:rPr>
        <w:t xml:space="preserve"> </w:t>
      </w:r>
      <w:r w:rsidRPr="00841A71">
        <w:rPr>
          <w:rFonts w:ascii="Simplified Arabic" w:hAnsi="Simplified Arabic" w:cs="Simplified Arabic" w:hint="cs"/>
          <w:b/>
          <w:bCs/>
          <w:sz w:val="32"/>
          <w:szCs w:val="32"/>
          <w:rtl/>
          <w:lang w:bidi="ar-JO"/>
        </w:rPr>
        <w:t>ا</w:t>
      </w:r>
      <w:r w:rsidRPr="00841A71">
        <w:rPr>
          <w:rFonts w:ascii="Simplified Arabic" w:hAnsi="Simplified Arabic" w:cs="Simplified Arabic"/>
          <w:b/>
          <w:bCs/>
          <w:sz w:val="32"/>
          <w:szCs w:val="32"/>
          <w:rtl/>
          <w:lang w:bidi="ar-JO"/>
        </w:rPr>
        <w:t>لمبحث الأول:</w:t>
      </w:r>
      <w:r w:rsidR="0029326E">
        <w:rPr>
          <w:rFonts w:ascii="Simplified Arabic" w:hAnsi="Simplified Arabic" w:cs="Simplified Arabic" w:hint="cs"/>
          <w:b/>
          <w:bCs/>
          <w:sz w:val="32"/>
          <w:szCs w:val="32"/>
          <w:rtl/>
          <w:lang w:bidi="ar-JO"/>
        </w:rPr>
        <w:t xml:space="preserve"> </w:t>
      </w:r>
      <w:r w:rsidRPr="00841A71">
        <w:rPr>
          <w:rFonts w:ascii="Simplified Arabic" w:hAnsi="Simplified Arabic" w:cs="Simplified Arabic"/>
          <w:b/>
          <w:bCs/>
          <w:sz w:val="32"/>
          <w:szCs w:val="32"/>
          <w:rtl/>
          <w:lang w:bidi="ar-JO"/>
        </w:rPr>
        <w:t>إطار نظري</w:t>
      </w:r>
    </w:p>
    <w:p w14:paraId="7A81123B" w14:textId="60DEF8B7" w:rsidR="005B62F3" w:rsidRDefault="00264F12" w:rsidP="005B62F3">
      <w:pPr>
        <w:bidi/>
        <w:spacing w:after="0"/>
        <w:jc w:val="both"/>
        <w:rPr>
          <w:rFonts w:ascii="Simplified Arabic" w:hAnsi="Simplified Arabic" w:cs="Simplified Arabic"/>
          <w:sz w:val="28"/>
          <w:szCs w:val="28"/>
          <w:lang w:bidi="ar-JO"/>
        </w:rPr>
      </w:pPr>
      <w:r w:rsidRPr="00264F12">
        <w:rPr>
          <w:rFonts w:ascii="Simplified Arabic" w:hAnsi="Simplified Arabic" w:cs="Simplified Arabic" w:hint="cs"/>
          <w:b/>
          <w:bCs/>
          <w:sz w:val="28"/>
          <w:szCs w:val="28"/>
          <w:rtl/>
          <w:lang w:bidi="ar-JO"/>
        </w:rPr>
        <w:t>المطلب الاول</w:t>
      </w:r>
      <w:r w:rsidRPr="00264F12">
        <w:rPr>
          <w:rFonts w:ascii="Simplified Arabic" w:hAnsi="Simplified Arabic" w:cs="Simplified Arabic" w:hint="cs"/>
          <w:sz w:val="28"/>
          <w:szCs w:val="28"/>
          <w:rtl/>
          <w:lang w:bidi="ar-JO"/>
        </w:rPr>
        <w:t>:</w:t>
      </w:r>
      <w:r w:rsidR="0029326E">
        <w:rPr>
          <w:rFonts w:ascii="Simplified Arabic" w:hAnsi="Simplified Arabic" w:cs="Simplified Arabic" w:hint="cs"/>
          <w:sz w:val="28"/>
          <w:szCs w:val="28"/>
          <w:rtl/>
          <w:lang w:bidi="ar-JO"/>
        </w:rPr>
        <w:t xml:space="preserve"> </w:t>
      </w:r>
      <w:r w:rsidRPr="005B62F3">
        <w:rPr>
          <w:rFonts w:ascii="Simplified Arabic" w:hAnsi="Simplified Arabic" w:cs="Simplified Arabic"/>
          <w:b/>
          <w:bCs/>
          <w:sz w:val="28"/>
          <w:szCs w:val="28"/>
          <w:rtl/>
          <w:lang w:bidi="ar-JO"/>
        </w:rPr>
        <w:t>الواقعية</w:t>
      </w:r>
      <w:r w:rsidRPr="005B62F3">
        <w:rPr>
          <w:rFonts w:ascii="Simplified Arabic" w:hAnsi="Simplified Arabic" w:cs="Simplified Arabic" w:hint="cs"/>
          <w:b/>
          <w:bCs/>
          <w:sz w:val="28"/>
          <w:szCs w:val="28"/>
          <w:rtl/>
          <w:lang w:bidi="ar-JO"/>
        </w:rPr>
        <w:t>.</w:t>
      </w:r>
      <w:r w:rsidR="005B62F3" w:rsidRPr="005B62F3">
        <w:rPr>
          <w:rFonts w:ascii="Simplified Arabic" w:hAnsi="Simplified Arabic" w:cs="Simplified Arabic"/>
          <w:sz w:val="28"/>
          <w:szCs w:val="28"/>
          <w:rtl/>
          <w:lang w:bidi="ar-JO"/>
        </w:rPr>
        <w:t xml:space="preserve"> </w:t>
      </w:r>
    </w:p>
    <w:p w14:paraId="34E48005" w14:textId="2C99C429" w:rsidR="005B62F3" w:rsidRPr="005B62F3" w:rsidRDefault="005B62F3" w:rsidP="005B62F3">
      <w:pPr>
        <w:bidi/>
        <w:spacing w:after="0"/>
        <w:jc w:val="both"/>
        <w:rPr>
          <w:rFonts w:ascii="Simplified Arabic" w:hAnsi="Simplified Arabic" w:cs="Simplified Arabic"/>
          <w:b/>
          <w:bCs/>
          <w:sz w:val="28"/>
          <w:szCs w:val="28"/>
          <w:rtl/>
          <w:lang w:bidi="ar-JO"/>
        </w:rPr>
      </w:pPr>
      <w:r>
        <w:rPr>
          <w:rFonts w:ascii="Simplified Arabic" w:hAnsi="Simplified Arabic" w:cs="Simplified Arabic"/>
          <w:sz w:val="28"/>
          <w:szCs w:val="28"/>
          <w:lang w:bidi="ar-JO"/>
        </w:rPr>
        <w:t xml:space="preserve">     </w:t>
      </w:r>
      <w:r w:rsidRPr="005B62F3">
        <w:rPr>
          <w:rFonts w:ascii="Simplified Arabic" w:hAnsi="Simplified Arabic" w:cs="Simplified Arabic"/>
          <w:sz w:val="28"/>
          <w:szCs w:val="28"/>
          <w:rtl/>
          <w:lang w:bidi="ar-JO"/>
        </w:rPr>
        <w:t>تع</w:t>
      </w:r>
      <w:r w:rsidR="0029326E">
        <w:rPr>
          <w:rFonts w:ascii="Simplified Arabic" w:hAnsi="Simplified Arabic" w:cs="Simplified Arabic" w:hint="cs"/>
          <w:sz w:val="28"/>
          <w:szCs w:val="28"/>
          <w:rtl/>
          <w:lang w:bidi="ar-JO"/>
        </w:rPr>
        <w:t>د</w:t>
      </w:r>
      <w:r w:rsidRPr="005B62F3">
        <w:rPr>
          <w:rFonts w:ascii="Simplified Arabic" w:hAnsi="Simplified Arabic" w:cs="Simplified Arabic"/>
          <w:sz w:val="28"/>
          <w:szCs w:val="28"/>
          <w:rtl/>
          <w:lang w:bidi="ar-JO"/>
        </w:rPr>
        <w:t xml:space="preserve"> الواقعية من أهم نظريات العلاقات الدولية خاصة وأن تحليلاتها لا تزال قائمة إلى يوم هذا.</w:t>
      </w:r>
      <w:r w:rsidRPr="005B62F3">
        <w:rPr>
          <w:rFonts w:ascii="Simplified Arabic" w:hAnsi="Simplified Arabic" w:cs="Simplified Arabic"/>
          <w:b/>
          <w:bCs/>
          <w:sz w:val="28"/>
          <w:szCs w:val="28"/>
          <w:rtl/>
          <w:lang w:bidi="ar-JO"/>
        </w:rPr>
        <w:t xml:space="preserve"> </w:t>
      </w:r>
      <w:r w:rsidRPr="005B62F3">
        <w:rPr>
          <w:rFonts w:ascii="Simplified Arabic" w:hAnsi="Simplified Arabic" w:cs="Simplified Arabic"/>
          <w:sz w:val="28"/>
          <w:szCs w:val="28"/>
          <w:rtl/>
          <w:lang w:bidi="ar-JO"/>
        </w:rPr>
        <w:t>وهي نظرية سياسية تؤكد على عدة مفاهيم ذات صلة بالعلاقات الدولية، مثل دور الدولة، المصلحة العامة، القوة، توازن القوى، الفوضى. وتنطلق من دراسة الواقع كما هو كائن وليس كما ينبغي أن يكون بعيدا عن أي بناء فكري قيمي أخلاقي كتفسير نظري لتطور الأحداث الدولية، متخذة من الدولة وحدة تحليل لها، لفهم طبيعة التفاعلات الحاصلة داخل النظام الدولي، مستندة على مفهومي المصلحة القومية والقوة كأهم متغيرين لإدارة العلاقات الدولية، مما قد يدفع بالدول للدخول في تحالفات لتعزيز بقاء مصالحها القومية وزيادة قوتها لفرض إرادتها</w:t>
      </w:r>
      <w:r w:rsidRPr="005B62F3">
        <w:rPr>
          <w:rFonts w:ascii="Simplified Arabic" w:hAnsi="Simplified Arabic" w:cs="Simplified Arabic" w:hint="cs"/>
          <w:sz w:val="28"/>
          <w:szCs w:val="28"/>
          <w:vertAlign w:val="superscript"/>
          <w:rtl/>
          <w:lang w:bidi="ar-JO"/>
        </w:rPr>
        <w:t>(</w:t>
      </w:r>
      <w:r w:rsidRPr="005B62F3">
        <w:rPr>
          <w:rFonts w:ascii="Simplified Arabic" w:hAnsi="Simplified Arabic" w:cs="Simplified Arabic"/>
          <w:sz w:val="28"/>
          <w:szCs w:val="28"/>
          <w:vertAlign w:val="superscript"/>
          <w:rtl/>
          <w:lang w:bidi="ar-JO"/>
        </w:rPr>
        <w:footnoteReference w:id="2"/>
      </w:r>
      <w:r w:rsidRPr="005B62F3">
        <w:rPr>
          <w:rFonts w:ascii="Simplified Arabic" w:hAnsi="Simplified Arabic" w:cs="Simplified Arabic" w:hint="cs"/>
          <w:sz w:val="28"/>
          <w:szCs w:val="28"/>
          <w:vertAlign w:val="superscript"/>
          <w:rtl/>
          <w:lang w:bidi="ar-JO"/>
        </w:rPr>
        <w:t>)</w:t>
      </w:r>
      <w:r w:rsidRPr="005B62F3">
        <w:rPr>
          <w:rFonts w:ascii="Simplified Arabic" w:hAnsi="Simplified Arabic" w:cs="Simplified Arabic"/>
          <w:sz w:val="28"/>
          <w:szCs w:val="28"/>
          <w:rtl/>
          <w:lang w:bidi="ar-JO"/>
        </w:rPr>
        <w:t>.</w:t>
      </w:r>
    </w:p>
    <w:p w14:paraId="3D10135D" w14:textId="77777777" w:rsidR="005B62F3" w:rsidRPr="005B62F3" w:rsidRDefault="005B62F3" w:rsidP="005B62F3">
      <w:pPr>
        <w:bidi/>
        <w:spacing w:after="0"/>
        <w:jc w:val="both"/>
        <w:rPr>
          <w:rFonts w:ascii="Simplified Arabic" w:hAnsi="Simplified Arabic" w:cs="Simplified Arabic"/>
          <w:sz w:val="28"/>
          <w:szCs w:val="28"/>
          <w:rtl/>
          <w:lang w:bidi="ar-JO"/>
        </w:rPr>
      </w:pPr>
      <w:r w:rsidRPr="005B62F3">
        <w:rPr>
          <w:rFonts w:ascii="Simplified Arabic" w:hAnsi="Simplified Arabic" w:cs="Simplified Arabic" w:hint="cs"/>
          <w:b/>
          <w:bCs/>
          <w:sz w:val="28"/>
          <w:szCs w:val="28"/>
          <w:rtl/>
          <w:lang w:bidi="ar-JO"/>
        </w:rPr>
        <w:t xml:space="preserve">   </w:t>
      </w:r>
      <w:r w:rsidRPr="005B62F3">
        <w:rPr>
          <w:rFonts w:ascii="Simplified Arabic" w:hAnsi="Simplified Arabic" w:cs="Simplified Arabic" w:hint="cs"/>
          <w:sz w:val="28"/>
          <w:szCs w:val="28"/>
          <w:rtl/>
          <w:lang w:bidi="ar-JO"/>
        </w:rPr>
        <w:t>وقد تطورت الواقعية التقليدية إلى الواقعية البنيوية كرد فعل على فشل تفسير سلوك الدول عبر الطبيعة البشرية فقط (الواقعية التقليدية تركز على الطبيعة البشرية باعتبارها طبيعة شريرة وانانية، وبالتالي هذه الطبيعة هي التي تحكم طبيعة الدولة أيضا)، فركزت الواقعية البنيوية على بنية النظام الدولي كعامل محدد للسلوك، معتبرة أن النظام الفوضوي وتوزيع القوة بين الدول يحددان قراراتها أكثر من دوافعها الفردية، أي أن سعى الدول للأمن والتوازن لا ينبع فقط من الطموح البشري بل من موقعها في النظام الدولي</w:t>
      </w:r>
      <w:r w:rsidRPr="005B62F3">
        <w:rPr>
          <w:rFonts w:ascii="Simplified Arabic" w:hAnsi="Simplified Arabic" w:cs="Simplified Arabic"/>
          <w:sz w:val="28"/>
          <w:szCs w:val="28"/>
          <w:vertAlign w:val="superscript"/>
          <w:lang w:bidi="ar-JO"/>
        </w:rPr>
        <w:t>)</w:t>
      </w:r>
      <w:r w:rsidRPr="005B62F3">
        <w:rPr>
          <w:rFonts w:ascii="Simplified Arabic" w:hAnsi="Simplified Arabic" w:cs="Simplified Arabic"/>
          <w:sz w:val="28"/>
          <w:szCs w:val="28"/>
          <w:vertAlign w:val="superscript"/>
          <w:rtl/>
          <w:lang w:bidi="ar-JO"/>
        </w:rPr>
        <w:footnoteReference w:id="3"/>
      </w:r>
      <w:r w:rsidRPr="005B62F3">
        <w:rPr>
          <w:rFonts w:ascii="Simplified Arabic" w:hAnsi="Simplified Arabic" w:cs="Simplified Arabic"/>
          <w:sz w:val="28"/>
          <w:szCs w:val="28"/>
          <w:vertAlign w:val="superscript"/>
          <w:lang w:bidi="ar-JO"/>
        </w:rPr>
        <w:t>(</w:t>
      </w:r>
      <w:r w:rsidRPr="005B62F3">
        <w:rPr>
          <w:rFonts w:ascii="Simplified Arabic" w:hAnsi="Simplified Arabic" w:cs="Simplified Arabic" w:hint="cs"/>
          <w:sz w:val="28"/>
          <w:szCs w:val="28"/>
          <w:rtl/>
          <w:lang w:bidi="ar-JO"/>
        </w:rPr>
        <w:t xml:space="preserve">. </w:t>
      </w:r>
    </w:p>
    <w:p w14:paraId="2CC39E91" w14:textId="77777777" w:rsidR="005B62F3" w:rsidRPr="005B62F3" w:rsidRDefault="005B62F3" w:rsidP="005B62F3">
      <w:pPr>
        <w:bidi/>
        <w:spacing w:after="0"/>
        <w:jc w:val="both"/>
        <w:rPr>
          <w:rFonts w:ascii="Simplified Arabic" w:hAnsi="Simplified Arabic" w:cs="Simplified Arabic"/>
          <w:b/>
          <w:bCs/>
          <w:sz w:val="28"/>
          <w:szCs w:val="28"/>
          <w:rtl/>
          <w:lang w:bidi="ar-JO"/>
        </w:rPr>
      </w:pPr>
      <w:r w:rsidRPr="005B62F3">
        <w:rPr>
          <w:rFonts w:ascii="Simplified Arabic" w:hAnsi="Simplified Arabic" w:cs="Simplified Arabic"/>
          <w:b/>
          <w:bCs/>
          <w:sz w:val="28"/>
          <w:szCs w:val="28"/>
          <w:rtl/>
          <w:lang w:bidi="ar-JO"/>
        </w:rPr>
        <w:t>•</w:t>
      </w:r>
      <w:r w:rsidRPr="005B62F3">
        <w:rPr>
          <w:rFonts w:ascii="Simplified Arabic" w:hAnsi="Simplified Arabic" w:cs="Simplified Arabic" w:hint="cs"/>
          <w:b/>
          <w:bCs/>
          <w:sz w:val="28"/>
          <w:szCs w:val="28"/>
          <w:rtl/>
          <w:lang w:bidi="ar-JO"/>
        </w:rPr>
        <w:t xml:space="preserve"> المنطلقات الأساسية. تقوم الواقعية على مجموعة من المنطلقات الأساسية</w:t>
      </w:r>
      <w:r w:rsidRPr="005B62F3">
        <w:rPr>
          <w:rFonts w:ascii="Simplified Arabic" w:hAnsi="Simplified Arabic" w:cs="Simplified Arabic" w:hint="cs"/>
          <w:sz w:val="28"/>
          <w:szCs w:val="28"/>
          <w:vertAlign w:val="superscript"/>
          <w:rtl/>
          <w:lang w:bidi="ar-JO"/>
        </w:rPr>
        <w:t>(</w:t>
      </w:r>
      <w:r w:rsidRPr="005B62F3">
        <w:rPr>
          <w:rFonts w:ascii="Simplified Arabic" w:hAnsi="Simplified Arabic" w:cs="Simplified Arabic"/>
          <w:sz w:val="28"/>
          <w:szCs w:val="28"/>
          <w:vertAlign w:val="superscript"/>
          <w:rtl/>
          <w:lang w:bidi="ar-JO"/>
        </w:rPr>
        <w:footnoteReference w:id="4"/>
      </w:r>
      <w:r w:rsidRPr="005B62F3">
        <w:rPr>
          <w:rFonts w:ascii="Simplified Arabic" w:hAnsi="Simplified Arabic" w:cs="Simplified Arabic" w:hint="cs"/>
          <w:sz w:val="28"/>
          <w:szCs w:val="28"/>
          <w:vertAlign w:val="superscript"/>
          <w:rtl/>
          <w:lang w:bidi="ar-JO"/>
        </w:rPr>
        <w:t>)</w:t>
      </w:r>
      <w:r w:rsidRPr="005B62F3">
        <w:rPr>
          <w:rFonts w:ascii="Simplified Arabic" w:hAnsi="Simplified Arabic" w:cs="Simplified Arabic" w:hint="cs"/>
          <w:b/>
          <w:bCs/>
          <w:sz w:val="28"/>
          <w:szCs w:val="28"/>
          <w:rtl/>
          <w:lang w:bidi="ar-JO"/>
        </w:rPr>
        <w:t>:</w:t>
      </w:r>
    </w:p>
    <w:p w14:paraId="67A6FAF6" w14:textId="661B128C" w:rsidR="005B62F3" w:rsidRPr="005B62F3" w:rsidRDefault="005B62F3" w:rsidP="005B62F3">
      <w:pPr>
        <w:bidi/>
        <w:spacing w:after="0"/>
        <w:jc w:val="both"/>
        <w:rPr>
          <w:rFonts w:ascii="Simplified Arabic" w:hAnsi="Simplified Arabic" w:cs="Simplified Arabic"/>
          <w:sz w:val="28"/>
          <w:szCs w:val="28"/>
          <w:rtl/>
          <w:lang w:bidi="ar-JO"/>
        </w:rPr>
      </w:pPr>
      <w:r w:rsidRPr="005B62F3">
        <w:rPr>
          <w:rFonts w:ascii="Simplified Arabic" w:hAnsi="Simplified Arabic" w:cs="Simplified Arabic" w:hint="cs"/>
          <w:b/>
          <w:bCs/>
          <w:sz w:val="28"/>
          <w:szCs w:val="28"/>
          <w:rtl/>
          <w:lang w:bidi="ar-JO"/>
        </w:rPr>
        <w:t>_ الدولة .</w:t>
      </w:r>
      <w:r w:rsidRPr="005B62F3">
        <w:rPr>
          <w:rFonts w:ascii="Simplified Arabic" w:hAnsi="Simplified Arabic" w:cs="Simplified Arabic"/>
          <w:sz w:val="28"/>
          <w:szCs w:val="28"/>
          <w:rtl/>
          <w:lang w:bidi="ar-JO"/>
        </w:rPr>
        <w:t xml:space="preserve"> </w:t>
      </w:r>
      <w:r w:rsidR="0029326E">
        <w:rPr>
          <w:rFonts w:ascii="Simplified Arabic" w:hAnsi="Simplified Arabic" w:cs="Simplified Arabic"/>
          <w:sz w:val="28"/>
          <w:szCs w:val="28"/>
          <w:rtl/>
          <w:lang w:bidi="ar-JO"/>
        </w:rPr>
        <w:t>تعد</w:t>
      </w:r>
      <w:r w:rsidRPr="005B62F3">
        <w:rPr>
          <w:rFonts w:ascii="Simplified Arabic" w:hAnsi="Simplified Arabic" w:cs="Simplified Arabic"/>
          <w:sz w:val="28"/>
          <w:szCs w:val="28"/>
          <w:rtl/>
          <w:lang w:bidi="ar-JO"/>
        </w:rPr>
        <w:t xml:space="preserve"> الواقعية الدولة هي الفاعل الرئيسي والأساس في النظام الدولي، </w:t>
      </w:r>
      <w:proofErr w:type="spellStart"/>
      <w:r w:rsidRPr="005B62F3">
        <w:rPr>
          <w:rFonts w:ascii="Simplified Arabic" w:hAnsi="Simplified Arabic" w:cs="Simplified Arabic"/>
          <w:sz w:val="28"/>
          <w:szCs w:val="28"/>
          <w:rtl/>
          <w:lang w:bidi="ar-JO"/>
        </w:rPr>
        <w:t>وبناءا</w:t>
      </w:r>
      <w:proofErr w:type="spellEnd"/>
      <w:r w:rsidRPr="005B62F3">
        <w:rPr>
          <w:rFonts w:ascii="Simplified Arabic" w:hAnsi="Simplified Arabic" w:cs="Simplified Arabic"/>
          <w:sz w:val="28"/>
          <w:szCs w:val="28"/>
          <w:rtl/>
          <w:lang w:bidi="ar-JO"/>
        </w:rPr>
        <w:t xml:space="preserve"> عليه لا تملك المؤسسات الدولية ولا المنظمات أي سلطة حقيقية فوق سلطة الدولة، لذا تظل الدولة هي الوحيدة على حماية مصالحها الحيوية.</w:t>
      </w:r>
    </w:p>
    <w:p w14:paraId="0BF6AADA" w14:textId="44D4BC68" w:rsidR="005B62F3" w:rsidRPr="005B62F3" w:rsidRDefault="005B62F3" w:rsidP="005B62F3">
      <w:pPr>
        <w:bidi/>
        <w:spacing w:after="0"/>
        <w:jc w:val="both"/>
        <w:rPr>
          <w:rFonts w:ascii="Simplified Arabic" w:hAnsi="Simplified Arabic" w:cs="Simplified Arabic"/>
          <w:sz w:val="28"/>
          <w:szCs w:val="28"/>
          <w:rtl/>
          <w:lang w:bidi="ar-JO"/>
        </w:rPr>
      </w:pPr>
      <w:r w:rsidRPr="005B62F3">
        <w:rPr>
          <w:rFonts w:ascii="Simplified Arabic" w:hAnsi="Simplified Arabic" w:cs="Simplified Arabic" w:hint="cs"/>
          <w:b/>
          <w:bCs/>
          <w:sz w:val="28"/>
          <w:szCs w:val="28"/>
          <w:rtl/>
          <w:lang w:bidi="ar-JO"/>
        </w:rPr>
        <w:t>_ الفوضى</w:t>
      </w:r>
      <w:r w:rsidR="0029326E">
        <w:rPr>
          <w:rFonts w:ascii="Simplified Arabic" w:hAnsi="Simplified Arabic" w:cs="Simplified Arabic" w:hint="cs"/>
          <w:b/>
          <w:bCs/>
          <w:sz w:val="28"/>
          <w:szCs w:val="28"/>
          <w:rtl/>
          <w:lang w:bidi="ar-JO"/>
        </w:rPr>
        <w:t xml:space="preserve"> </w:t>
      </w:r>
      <w:r w:rsidRPr="005B62F3">
        <w:rPr>
          <w:rFonts w:ascii="Simplified Arabic" w:hAnsi="Simplified Arabic" w:cs="Simplified Arabic" w:hint="cs"/>
          <w:b/>
          <w:bCs/>
          <w:sz w:val="28"/>
          <w:szCs w:val="28"/>
          <w:rtl/>
          <w:lang w:bidi="ar-JO"/>
        </w:rPr>
        <w:t xml:space="preserve">(حالة عدم اليقين). </w:t>
      </w:r>
      <w:r w:rsidRPr="005B62F3">
        <w:rPr>
          <w:rFonts w:ascii="Simplified Arabic" w:hAnsi="Simplified Arabic" w:cs="Simplified Arabic" w:hint="cs"/>
          <w:sz w:val="28"/>
          <w:szCs w:val="28"/>
          <w:rtl/>
          <w:lang w:bidi="ar-JO"/>
        </w:rPr>
        <w:t>ترى الواقعية بأنه في ظل نظام الدولي قائم على الفوضى والشك وعدم اليقين، حيث لا توجد سلطة عليا تحكم سلطة الدول (نظام فوضوي). فعلى الدول أن تعتمد على نفسها بنفسها لتأمين مصالحها وأمنها وليس أن تعتمد على سلطة الأخرين.</w:t>
      </w:r>
    </w:p>
    <w:p w14:paraId="11052DDD" w14:textId="77777777" w:rsidR="005B62F3" w:rsidRPr="005B62F3" w:rsidRDefault="005B62F3" w:rsidP="005B62F3">
      <w:pPr>
        <w:bidi/>
        <w:spacing w:after="0"/>
        <w:jc w:val="both"/>
        <w:rPr>
          <w:rFonts w:ascii="Simplified Arabic" w:hAnsi="Simplified Arabic" w:cs="Simplified Arabic"/>
          <w:sz w:val="28"/>
          <w:szCs w:val="28"/>
          <w:rtl/>
          <w:lang w:bidi="ar-JO"/>
        </w:rPr>
      </w:pPr>
      <w:r w:rsidRPr="005B62F3">
        <w:rPr>
          <w:rFonts w:ascii="Simplified Arabic" w:hAnsi="Simplified Arabic" w:cs="Simplified Arabic" w:hint="cs"/>
          <w:b/>
          <w:bCs/>
          <w:sz w:val="28"/>
          <w:szCs w:val="28"/>
          <w:rtl/>
          <w:lang w:bidi="ar-JO"/>
        </w:rPr>
        <w:t>_المصلحة القومية.</w:t>
      </w:r>
      <w:r w:rsidRPr="005B62F3">
        <w:rPr>
          <w:rFonts w:ascii="Simplified Arabic" w:hAnsi="Simplified Arabic" w:cs="Simplified Arabic" w:hint="cs"/>
          <w:sz w:val="28"/>
          <w:szCs w:val="28"/>
          <w:rtl/>
          <w:lang w:bidi="ar-JO"/>
        </w:rPr>
        <w:t xml:space="preserve"> تؤمن الواقعية بان الدول تسعى دائما وأبدا لتعظيم مصالحها القومية، وهي ترتبط بالأمن القومي والبقاء. كما تؤمن الواقعية بان مصالح الدولة هي فوق الاعتبارات الأخلاقية أو القيمية خصوصا إذا ما كان هناك تعارض ما بين المصالح والأخلاق، فعلى الدولة ان تعلى من مصالحها على حساب الأخلاق.</w:t>
      </w:r>
    </w:p>
    <w:p w14:paraId="0EBD2166" w14:textId="77777777" w:rsidR="005B62F3" w:rsidRPr="005B62F3" w:rsidRDefault="005B62F3" w:rsidP="005B62F3">
      <w:pPr>
        <w:bidi/>
        <w:spacing w:after="0"/>
        <w:jc w:val="both"/>
        <w:rPr>
          <w:rFonts w:ascii="Simplified Arabic" w:hAnsi="Simplified Arabic" w:cs="Simplified Arabic"/>
          <w:sz w:val="28"/>
          <w:szCs w:val="28"/>
          <w:rtl/>
          <w:lang w:bidi="ar-JO"/>
        </w:rPr>
      </w:pPr>
      <w:r w:rsidRPr="005B62F3">
        <w:rPr>
          <w:rFonts w:ascii="Simplified Arabic" w:hAnsi="Simplified Arabic" w:cs="Simplified Arabic" w:hint="cs"/>
          <w:b/>
          <w:bCs/>
          <w:sz w:val="28"/>
          <w:szCs w:val="28"/>
          <w:rtl/>
          <w:lang w:bidi="ar-JO"/>
        </w:rPr>
        <w:t>_القوة.</w:t>
      </w:r>
      <w:r w:rsidRPr="005B62F3">
        <w:rPr>
          <w:rFonts w:ascii="Simplified Arabic" w:hAnsi="Simplified Arabic" w:cs="Simplified Arabic" w:hint="cs"/>
          <w:sz w:val="28"/>
          <w:szCs w:val="28"/>
          <w:rtl/>
          <w:lang w:bidi="ar-JO"/>
        </w:rPr>
        <w:t xml:space="preserve"> على الدولة أن تسعى بشكل مستمر لزيادة قوتها سواء كانت عسكرية أو اقتصادية أو سياسية، لأنها السبيل الوحيد للردع وتحقيق الأهداف ولضمان بقائها في ظل نظام دولي فوضوي.</w:t>
      </w:r>
    </w:p>
    <w:p w14:paraId="7F6083D0" w14:textId="304CCD28" w:rsidR="00264F12" w:rsidRDefault="005B62F3" w:rsidP="0029326E">
      <w:pPr>
        <w:bidi/>
        <w:spacing w:after="0"/>
        <w:jc w:val="both"/>
        <w:rPr>
          <w:rFonts w:ascii="Simplified Arabic" w:hAnsi="Simplified Arabic" w:cs="Simplified Arabic"/>
          <w:sz w:val="28"/>
          <w:szCs w:val="28"/>
          <w:rtl/>
          <w:lang w:bidi="ar-JO"/>
        </w:rPr>
      </w:pPr>
      <w:r w:rsidRPr="005B62F3">
        <w:rPr>
          <w:rFonts w:ascii="Simplified Arabic" w:hAnsi="Simplified Arabic" w:cs="Simplified Arabic" w:hint="cs"/>
          <w:b/>
          <w:bCs/>
          <w:sz w:val="28"/>
          <w:szCs w:val="28"/>
          <w:rtl/>
          <w:lang w:bidi="ar-JO"/>
        </w:rPr>
        <w:t xml:space="preserve">_توازن القوى. </w:t>
      </w:r>
      <w:r w:rsidRPr="005B62F3">
        <w:rPr>
          <w:rFonts w:ascii="Simplified Arabic" w:hAnsi="Simplified Arabic" w:cs="Simplified Arabic" w:hint="cs"/>
          <w:sz w:val="28"/>
          <w:szCs w:val="28"/>
          <w:rtl/>
          <w:lang w:bidi="ar-JO"/>
        </w:rPr>
        <w:t>ترى الواقعية بأن الدول عليها أن تسعى لتحقيق التوازن في الساحة الدولية لمنع سيطرة دولة واحدة على النظام الدولي وذلك عبر التحالفات والصراعات وسباق التسلح وغيرها من الاستراتيجيات التي تؤمن الحفاظ على توزان القوى الدولي.</w:t>
      </w:r>
    </w:p>
    <w:p w14:paraId="38A412DF" w14:textId="4C4F32C5" w:rsidR="00264F12" w:rsidRDefault="00264F12" w:rsidP="005B62F3">
      <w:pPr>
        <w:bidi/>
        <w:spacing w:after="0"/>
        <w:jc w:val="both"/>
        <w:rPr>
          <w:rFonts w:ascii="Simplified Arabic" w:hAnsi="Simplified Arabic" w:cs="Simplified Arabic"/>
          <w:b/>
          <w:bCs/>
          <w:sz w:val="28"/>
          <w:szCs w:val="28"/>
          <w:lang w:bidi="ar-JO"/>
        </w:rPr>
      </w:pPr>
      <w:r w:rsidRPr="00264F12">
        <w:rPr>
          <w:rFonts w:ascii="Simplified Arabic" w:hAnsi="Simplified Arabic" w:cs="Simplified Arabic"/>
          <w:sz w:val="28"/>
          <w:szCs w:val="28"/>
          <w:rtl/>
          <w:lang w:bidi="ar-JO"/>
        </w:rPr>
        <w:t xml:space="preserve"> </w:t>
      </w:r>
      <w:r w:rsidRPr="00264F12">
        <w:rPr>
          <w:rFonts w:ascii="Simplified Arabic" w:hAnsi="Simplified Arabic" w:cs="Simplified Arabic" w:hint="cs"/>
          <w:b/>
          <w:bCs/>
          <w:sz w:val="28"/>
          <w:szCs w:val="28"/>
          <w:rtl/>
          <w:lang w:bidi="ar-JO"/>
        </w:rPr>
        <w:t>المطلب الثاني: البنائية.</w:t>
      </w:r>
    </w:p>
    <w:p w14:paraId="27A09382" w14:textId="4B960A21" w:rsidR="005B62F3" w:rsidRPr="005B62F3" w:rsidRDefault="005B62F3" w:rsidP="005B62F3">
      <w:pPr>
        <w:bidi/>
        <w:spacing w:after="0"/>
        <w:jc w:val="both"/>
        <w:rPr>
          <w:rFonts w:ascii="Simplified Arabic" w:hAnsi="Simplified Arabic" w:cs="Simplified Arabic"/>
          <w:sz w:val="28"/>
          <w:szCs w:val="28"/>
          <w:lang w:bidi="ar-JO"/>
        </w:rPr>
      </w:pPr>
      <w:r w:rsidRPr="005B62F3">
        <w:rPr>
          <w:rFonts w:ascii="Simplified Arabic" w:hAnsi="Simplified Arabic" w:cs="Simplified Arabic"/>
          <w:sz w:val="28"/>
          <w:szCs w:val="28"/>
          <w:lang w:bidi="ar-JO"/>
        </w:rPr>
        <w:t xml:space="preserve">   </w:t>
      </w:r>
      <w:r w:rsidRPr="005B62F3">
        <w:rPr>
          <w:rFonts w:ascii="Simplified Arabic" w:hAnsi="Simplified Arabic" w:cs="Simplified Arabic" w:hint="cs"/>
          <w:sz w:val="28"/>
          <w:szCs w:val="28"/>
          <w:rtl/>
          <w:lang w:bidi="ar-JO"/>
        </w:rPr>
        <w:t xml:space="preserve"> </w:t>
      </w:r>
      <w:r w:rsidR="0029326E">
        <w:rPr>
          <w:rFonts w:ascii="Simplified Arabic" w:hAnsi="Simplified Arabic" w:cs="Simplified Arabic" w:hint="cs"/>
          <w:sz w:val="28"/>
          <w:szCs w:val="28"/>
          <w:rtl/>
          <w:lang w:bidi="ar-JO"/>
        </w:rPr>
        <w:t>تعد</w:t>
      </w:r>
      <w:r w:rsidRPr="005B62F3">
        <w:rPr>
          <w:rFonts w:ascii="Simplified Arabic" w:hAnsi="Simplified Arabic" w:cs="Simplified Arabic" w:hint="cs"/>
          <w:sz w:val="28"/>
          <w:szCs w:val="28"/>
          <w:rtl/>
          <w:lang w:bidi="ar-JO"/>
        </w:rPr>
        <w:t xml:space="preserve"> البنائية من نظريات العلاقات الدولية التي ترى بإن سلوك الدول الخارجي لا يتحدد فقط بالقوة المادية أو المصالح القومية كما ذهبت إلى ذلك النظرية الواقعية، بل يتحدد بالهويات والأفكار والقيم والتصورات التي تشكل فهم الدول للعالم الخارجي ولنفسها أيضا. أي أن الواقع الدولي هو ليس واقعا ثابتا أو محدد وفق معيار القوة فقط، بل هو نتيجة تفاعلات اجتماعية وثقافية مستمرة بين الدول، يتم فيها إنتاج معاني مشتركة هي من تحدد سياسات الدول وسلوكها الخارجي. وفق البنائية، مفاهيم مثل "التهديد"، "العدو"، "الحليف" ليست ثابتة أو موضوعية، بل نتيجة تفسيرات الدول لبعضها البعض . فالهويات والمصالح تبنى وتتغير مع الزمن وفق العلاقات والتجارب </w:t>
      </w:r>
      <w:proofErr w:type="gramStart"/>
      <w:r w:rsidRPr="005B62F3">
        <w:rPr>
          <w:rFonts w:ascii="Simplified Arabic" w:hAnsi="Simplified Arabic" w:cs="Simplified Arabic" w:hint="cs"/>
          <w:sz w:val="28"/>
          <w:szCs w:val="28"/>
          <w:rtl/>
          <w:lang w:bidi="ar-JO"/>
        </w:rPr>
        <w:t>المشتركة</w:t>
      </w:r>
      <w:r w:rsidRPr="005B62F3">
        <w:rPr>
          <w:rFonts w:ascii="Simplified Arabic" w:hAnsi="Simplified Arabic" w:cs="Simplified Arabic" w:hint="cs"/>
          <w:sz w:val="28"/>
          <w:szCs w:val="28"/>
          <w:vertAlign w:val="superscript"/>
          <w:rtl/>
          <w:lang w:bidi="ar-JO"/>
        </w:rPr>
        <w:t>(</w:t>
      </w:r>
      <w:proofErr w:type="gramEnd"/>
      <w:r w:rsidRPr="005B62F3">
        <w:rPr>
          <w:rFonts w:ascii="Simplified Arabic" w:hAnsi="Simplified Arabic" w:cs="Simplified Arabic"/>
          <w:sz w:val="28"/>
          <w:szCs w:val="28"/>
          <w:vertAlign w:val="superscript"/>
          <w:rtl/>
          <w:lang w:bidi="ar-JO"/>
        </w:rPr>
        <w:footnoteReference w:id="5"/>
      </w:r>
      <w:r w:rsidRPr="005B62F3">
        <w:rPr>
          <w:rFonts w:ascii="Simplified Arabic" w:hAnsi="Simplified Arabic" w:cs="Simplified Arabic" w:hint="cs"/>
          <w:sz w:val="28"/>
          <w:szCs w:val="28"/>
          <w:vertAlign w:val="superscript"/>
          <w:rtl/>
          <w:lang w:bidi="ar-JO"/>
        </w:rPr>
        <w:t>)</w:t>
      </w:r>
      <w:r w:rsidRPr="005B62F3">
        <w:rPr>
          <w:rFonts w:ascii="Simplified Arabic" w:hAnsi="Simplified Arabic" w:cs="Simplified Arabic" w:hint="cs"/>
          <w:sz w:val="28"/>
          <w:szCs w:val="28"/>
          <w:rtl/>
          <w:lang w:bidi="ar-JO"/>
        </w:rPr>
        <w:t xml:space="preserve">، </w:t>
      </w:r>
      <w:r w:rsidR="0029326E" w:rsidRPr="005B62F3">
        <w:rPr>
          <w:rFonts w:ascii="Simplified Arabic" w:hAnsi="Simplified Arabic" w:cs="Simplified Arabic" w:hint="cs"/>
          <w:sz w:val="28"/>
          <w:szCs w:val="28"/>
          <w:rtl/>
          <w:lang w:bidi="ar-JO"/>
        </w:rPr>
        <w:t>وبالتالي</w:t>
      </w:r>
      <w:r w:rsidRPr="005B62F3">
        <w:rPr>
          <w:rFonts w:ascii="Simplified Arabic" w:hAnsi="Simplified Arabic" w:cs="Simplified Arabic" w:hint="cs"/>
          <w:sz w:val="28"/>
          <w:szCs w:val="28"/>
          <w:rtl/>
          <w:lang w:bidi="ar-JO"/>
        </w:rPr>
        <w:t xml:space="preserve"> يمكن تفسير التغير في السياسات الخارجية ليس فقط بتغير موازين القوة المادية، بل بتغير التصورات والأفكار.</w:t>
      </w:r>
    </w:p>
    <w:p w14:paraId="564799F9" w14:textId="60F5B274" w:rsidR="005B62F3" w:rsidRPr="005B62F3" w:rsidRDefault="005B62F3" w:rsidP="005B62F3">
      <w:pPr>
        <w:bidi/>
        <w:spacing w:after="0"/>
        <w:jc w:val="both"/>
        <w:rPr>
          <w:rFonts w:ascii="Simplified Arabic" w:hAnsi="Simplified Arabic" w:cs="Simplified Arabic"/>
          <w:sz w:val="28"/>
          <w:szCs w:val="28"/>
          <w:rtl/>
          <w:lang w:bidi="ar-JO"/>
        </w:rPr>
      </w:pPr>
      <w:r w:rsidRPr="005B62F3">
        <w:rPr>
          <w:rFonts w:ascii="Simplified Arabic" w:hAnsi="Simplified Arabic" w:cs="Simplified Arabic" w:hint="cs"/>
          <w:sz w:val="28"/>
          <w:szCs w:val="28"/>
          <w:rtl/>
          <w:lang w:bidi="ar-JO"/>
        </w:rPr>
        <w:t xml:space="preserve">    تطورات البنائية لاحقا لتصبح تشمل العوامل الرمزية والثقافية والسياسية، مثل الخطاب السياسي، الرموز التاريخية، </w:t>
      </w:r>
      <w:r w:rsidR="0029326E" w:rsidRPr="005B62F3">
        <w:rPr>
          <w:rFonts w:ascii="Simplified Arabic" w:hAnsi="Simplified Arabic" w:cs="Simplified Arabic" w:hint="cs"/>
          <w:sz w:val="28"/>
          <w:szCs w:val="28"/>
          <w:rtl/>
          <w:lang w:bidi="ar-JO"/>
        </w:rPr>
        <w:t>والأيدولوجيا</w:t>
      </w:r>
      <w:r w:rsidR="0029326E" w:rsidRPr="005B62F3">
        <w:rPr>
          <w:rFonts w:ascii="Simplified Arabic" w:hAnsi="Simplified Arabic" w:cs="Simplified Arabic" w:hint="eastAsia"/>
          <w:sz w:val="28"/>
          <w:szCs w:val="28"/>
          <w:rtl/>
          <w:lang w:bidi="ar-JO"/>
        </w:rPr>
        <w:t>ت</w:t>
      </w:r>
      <w:r w:rsidRPr="005B62F3">
        <w:rPr>
          <w:rFonts w:ascii="Simplified Arabic" w:hAnsi="Simplified Arabic" w:cs="Simplified Arabic" w:hint="cs"/>
          <w:sz w:val="28"/>
          <w:szCs w:val="28"/>
          <w:rtl/>
          <w:lang w:bidi="ar-JO"/>
        </w:rPr>
        <w:t xml:space="preserve"> الدينية ودورها في تفسير سلوكيات الدول، هذا التطور جعل البنائية أداة لفهم الصراعات المستمرة والتحالفات التي لا يمكن تفسيرها بعوامل القوة فقط.</w:t>
      </w:r>
    </w:p>
    <w:p w14:paraId="13EAC4B2" w14:textId="5B5F5C5E" w:rsidR="005B62F3" w:rsidRPr="005B62F3" w:rsidRDefault="005B62F3" w:rsidP="005B62F3">
      <w:pPr>
        <w:bidi/>
        <w:spacing w:after="0"/>
        <w:jc w:val="both"/>
        <w:rPr>
          <w:rFonts w:ascii="Simplified Arabic" w:hAnsi="Simplified Arabic" w:cs="Simplified Arabic"/>
          <w:sz w:val="28"/>
          <w:szCs w:val="28"/>
          <w:rtl/>
          <w:lang w:bidi="ar-JO"/>
        </w:rPr>
      </w:pPr>
      <w:r w:rsidRPr="005B62F3">
        <w:rPr>
          <w:rFonts w:ascii="Simplified Arabic" w:hAnsi="Simplified Arabic" w:cs="Simplified Arabic" w:hint="cs"/>
          <w:sz w:val="28"/>
          <w:szCs w:val="28"/>
          <w:rtl/>
          <w:lang w:bidi="ar-JO"/>
        </w:rPr>
        <w:t xml:space="preserve">   واليوم البنائية تتجاوز تحليل الدول فقط لتشمل المجتمع الدولي ككل، الشركات متعددة الجنسيات، المنظمات والمؤسسات الدولية. وأصبح هنالك تركيز على ديناميكيات التغير وكيف تتغير الهويات والتصورات والمصالح بمرور الزمن نتيجة للتفاعلات الاجتماعية والسياسية. مما سمح لأن تكون البنائية أداة لفهم الأزمات طويلة الأمد والنزاعات الإقليمية والسياسات المبنية على </w:t>
      </w:r>
      <w:r w:rsidR="0029326E" w:rsidRPr="005B62F3">
        <w:rPr>
          <w:rFonts w:ascii="Simplified Arabic" w:hAnsi="Simplified Arabic" w:cs="Simplified Arabic" w:hint="cs"/>
          <w:sz w:val="28"/>
          <w:szCs w:val="28"/>
          <w:rtl/>
          <w:lang w:bidi="ar-JO"/>
        </w:rPr>
        <w:t>العداء التاريخي</w:t>
      </w:r>
      <w:r w:rsidRPr="005B62F3">
        <w:rPr>
          <w:rFonts w:ascii="Simplified Arabic" w:hAnsi="Simplified Arabic" w:cs="Simplified Arabic" w:hint="cs"/>
          <w:sz w:val="28"/>
          <w:szCs w:val="28"/>
          <w:rtl/>
          <w:lang w:bidi="ar-JO"/>
        </w:rPr>
        <w:t xml:space="preserve"> أو الخوف المتبادل، مثل الصراع الإيراني- ال</w:t>
      </w:r>
      <w:r w:rsidR="00333896">
        <w:rPr>
          <w:rFonts w:ascii="Simplified Arabic" w:hAnsi="Simplified Arabic" w:cs="Simplified Arabic" w:hint="cs"/>
          <w:sz w:val="28"/>
          <w:szCs w:val="28"/>
          <w:rtl/>
          <w:lang w:bidi="ar-JO"/>
        </w:rPr>
        <w:t>(إسرائيل)</w:t>
      </w:r>
      <w:r w:rsidRPr="005B62F3">
        <w:rPr>
          <w:rFonts w:ascii="Simplified Arabic" w:hAnsi="Simplified Arabic" w:cs="Simplified Arabic" w:hint="cs"/>
          <w:sz w:val="28"/>
          <w:szCs w:val="28"/>
          <w:rtl/>
          <w:lang w:bidi="ar-JO"/>
        </w:rPr>
        <w:t>ي أو التوترات في الشرق الأوسط.</w:t>
      </w:r>
    </w:p>
    <w:p w14:paraId="30888EF9" w14:textId="77777777" w:rsidR="005B62F3" w:rsidRPr="005B62F3" w:rsidRDefault="005B62F3" w:rsidP="005B62F3">
      <w:pPr>
        <w:bidi/>
        <w:spacing w:after="0"/>
        <w:jc w:val="both"/>
        <w:rPr>
          <w:rFonts w:ascii="Simplified Arabic" w:hAnsi="Simplified Arabic" w:cs="Simplified Arabic"/>
          <w:sz w:val="28"/>
          <w:szCs w:val="28"/>
          <w:rtl/>
          <w:lang w:bidi="ar-JO"/>
        </w:rPr>
      </w:pPr>
      <w:r w:rsidRPr="005B62F3">
        <w:rPr>
          <w:rFonts w:ascii="Simplified Arabic" w:hAnsi="Simplified Arabic" w:cs="Simplified Arabic"/>
          <w:sz w:val="28"/>
          <w:szCs w:val="28"/>
          <w:rtl/>
          <w:lang w:bidi="ar-JO"/>
        </w:rPr>
        <w:t xml:space="preserve">• </w:t>
      </w:r>
      <w:r w:rsidRPr="00841A71">
        <w:rPr>
          <w:rFonts w:ascii="Simplified Arabic" w:hAnsi="Simplified Arabic" w:cs="Simplified Arabic" w:hint="cs"/>
          <w:b/>
          <w:bCs/>
          <w:sz w:val="28"/>
          <w:szCs w:val="28"/>
          <w:rtl/>
          <w:lang w:bidi="ar-JO"/>
        </w:rPr>
        <w:t>المنطلقات</w:t>
      </w:r>
      <w:r w:rsidRPr="00841A71">
        <w:rPr>
          <w:rFonts w:ascii="Simplified Arabic" w:hAnsi="Simplified Arabic" w:cs="Simplified Arabic"/>
          <w:b/>
          <w:bCs/>
          <w:sz w:val="28"/>
          <w:szCs w:val="28"/>
          <w:rtl/>
          <w:lang w:bidi="ar-JO"/>
        </w:rPr>
        <w:t xml:space="preserve"> </w:t>
      </w:r>
      <w:r w:rsidRPr="00841A71">
        <w:rPr>
          <w:rFonts w:ascii="Simplified Arabic" w:hAnsi="Simplified Arabic" w:cs="Simplified Arabic" w:hint="cs"/>
          <w:b/>
          <w:bCs/>
          <w:sz w:val="28"/>
          <w:szCs w:val="28"/>
          <w:rtl/>
          <w:lang w:bidi="ar-JO"/>
        </w:rPr>
        <w:t>الأساسية</w:t>
      </w:r>
      <w:r w:rsidRPr="00841A71">
        <w:rPr>
          <w:rFonts w:ascii="Simplified Arabic" w:hAnsi="Simplified Arabic" w:cs="Simplified Arabic"/>
          <w:b/>
          <w:bCs/>
          <w:sz w:val="28"/>
          <w:szCs w:val="28"/>
          <w:rtl/>
          <w:lang w:bidi="ar-JO"/>
        </w:rPr>
        <w:t xml:space="preserve">. </w:t>
      </w:r>
      <w:r w:rsidRPr="00841A71">
        <w:rPr>
          <w:rFonts w:ascii="Simplified Arabic" w:hAnsi="Simplified Arabic" w:cs="Simplified Arabic" w:hint="cs"/>
          <w:b/>
          <w:bCs/>
          <w:sz w:val="28"/>
          <w:szCs w:val="28"/>
          <w:rtl/>
          <w:lang w:bidi="ar-JO"/>
        </w:rPr>
        <w:t>تقوم</w:t>
      </w:r>
      <w:r w:rsidRPr="00841A71">
        <w:rPr>
          <w:rFonts w:ascii="Simplified Arabic" w:hAnsi="Simplified Arabic" w:cs="Simplified Arabic"/>
          <w:b/>
          <w:bCs/>
          <w:sz w:val="28"/>
          <w:szCs w:val="28"/>
          <w:rtl/>
          <w:lang w:bidi="ar-JO"/>
        </w:rPr>
        <w:t xml:space="preserve"> </w:t>
      </w:r>
      <w:r w:rsidRPr="00841A71">
        <w:rPr>
          <w:rFonts w:ascii="Simplified Arabic" w:hAnsi="Simplified Arabic" w:cs="Simplified Arabic" w:hint="cs"/>
          <w:b/>
          <w:bCs/>
          <w:sz w:val="28"/>
          <w:szCs w:val="28"/>
          <w:rtl/>
          <w:lang w:bidi="ar-JO"/>
        </w:rPr>
        <w:t>البنائية</w:t>
      </w:r>
      <w:r w:rsidRPr="00841A71">
        <w:rPr>
          <w:rFonts w:ascii="Simplified Arabic" w:hAnsi="Simplified Arabic" w:cs="Simplified Arabic"/>
          <w:b/>
          <w:bCs/>
          <w:sz w:val="28"/>
          <w:szCs w:val="28"/>
          <w:rtl/>
          <w:lang w:bidi="ar-JO"/>
        </w:rPr>
        <w:t xml:space="preserve"> </w:t>
      </w:r>
      <w:r w:rsidRPr="00841A71">
        <w:rPr>
          <w:rFonts w:ascii="Simplified Arabic" w:hAnsi="Simplified Arabic" w:cs="Simplified Arabic" w:hint="cs"/>
          <w:b/>
          <w:bCs/>
          <w:sz w:val="28"/>
          <w:szCs w:val="28"/>
          <w:rtl/>
          <w:lang w:bidi="ar-JO"/>
        </w:rPr>
        <w:t>على</w:t>
      </w:r>
      <w:r w:rsidRPr="00841A71">
        <w:rPr>
          <w:rFonts w:ascii="Simplified Arabic" w:hAnsi="Simplified Arabic" w:cs="Simplified Arabic"/>
          <w:b/>
          <w:bCs/>
          <w:sz w:val="28"/>
          <w:szCs w:val="28"/>
          <w:rtl/>
          <w:lang w:bidi="ar-JO"/>
        </w:rPr>
        <w:t xml:space="preserve"> </w:t>
      </w:r>
      <w:r w:rsidRPr="00841A71">
        <w:rPr>
          <w:rFonts w:ascii="Simplified Arabic" w:hAnsi="Simplified Arabic" w:cs="Simplified Arabic" w:hint="cs"/>
          <w:b/>
          <w:bCs/>
          <w:sz w:val="28"/>
          <w:szCs w:val="28"/>
          <w:rtl/>
          <w:lang w:bidi="ar-JO"/>
        </w:rPr>
        <w:t>مجموعة</w:t>
      </w:r>
      <w:r w:rsidRPr="00841A71">
        <w:rPr>
          <w:rFonts w:ascii="Simplified Arabic" w:hAnsi="Simplified Arabic" w:cs="Simplified Arabic"/>
          <w:b/>
          <w:bCs/>
          <w:sz w:val="28"/>
          <w:szCs w:val="28"/>
          <w:rtl/>
          <w:lang w:bidi="ar-JO"/>
        </w:rPr>
        <w:t xml:space="preserve"> </w:t>
      </w:r>
      <w:r w:rsidRPr="00841A71">
        <w:rPr>
          <w:rFonts w:ascii="Simplified Arabic" w:hAnsi="Simplified Arabic" w:cs="Simplified Arabic" w:hint="cs"/>
          <w:b/>
          <w:bCs/>
          <w:sz w:val="28"/>
          <w:szCs w:val="28"/>
          <w:rtl/>
          <w:lang w:bidi="ar-JO"/>
        </w:rPr>
        <w:t>من</w:t>
      </w:r>
      <w:r w:rsidRPr="00841A71">
        <w:rPr>
          <w:rFonts w:ascii="Simplified Arabic" w:hAnsi="Simplified Arabic" w:cs="Simplified Arabic"/>
          <w:b/>
          <w:bCs/>
          <w:sz w:val="28"/>
          <w:szCs w:val="28"/>
          <w:rtl/>
          <w:lang w:bidi="ar-JO"/>
        </w:rPr>
        <w:t xml:space="preserve"> </w:t>
      </w:r>
      <w:r w:rsidRPr="00841A71">
        <w:rPr>
          <w:rFonts w:ascii="Simplified Arabic" w:hAnsi="Simplified Arabic" w:cs="Simplified Arabic" w:hint="cs"/>
          <w:b/>
          <w:bCs/>
          <w:sz w:val="28"/>
          <w:szCs w:val="28"/>
          <w:rtl/>
          <w:lang w:bidi="ar-JO"/>
        </w:rPr>
        <w:t>المنطلقات</w:t>
      </w:r>
      <w:r w:rsidRPr="00841A71">
        <w:rPr>
          <w:rFonts w:ascii="Simplified Arabic" w:hAnsi="Simplified Arabic" w:cs="Simplified Arabic"/>
          <w:b/>
          <w:bCs/>
          <w:sz w:val="28"/>
          <w:szCs w:val="28"/>
          <w:rtl/>
          <w:lang w:bidi="ar-JO"/>
        </w:rPr>
        <w:t xml:space="preserve"> </w:t>
      </w:r>
      <w:r w:rsidRPr="00841A71">
        <w:rPr>
          <w:rFonts w:ascii="Simplified Arabic" w:hAnsi="Simplified Arabic" w:cs="Simplified Arabic" w:hint="cs"/>
          <w:b/>
          <w:bCs/>
          <w:sz w:val="28"/>
          <w:szCs w:val="28"/>
          <w:rtl/>
          <w:lang w:bidi="ar-JO"/>
        </w:rPr>
        <w:t>الأساسية</w:t>
      </w:r>
      <w:r w:rsidRPr="005B62F3">
        <w:rPr>
          <w:rFonts w:ascii="Simplified Arabic" w:hAnsi="Simplified Arabic" w:cs="Simplified Arabic" w:hint="cs"/>
          <w:sz w:val="28"/>
          <w:szCs w:val="28"/>
          <w:vertAlign w:val="superscript"/>
          <w:rtl/>
          <w:lang w:bidi="ar-JO"/>
        </w:rPr>
        <w:t>(</w:t>
      </w:r>
      <w:r w:rsidRPr="005B62F3">
        <w:rPr>
          <w:rFonts w:ascii="Simplified Arabic" w:hAnsi="Simplified Arabic" w:cs="Simplified Arabic"/>
          <w:sz w:val="28"/>
          <w:szCs w:val="28"/>
          <w:vertAlign w:val="superscript"/>
          <w:rtl/>
          <w:lang w:bidi="ar-JO"/>
        </w:rPr>
        <w:footnoteReference w:id="6"/>
      </w:r>
      <w:r w:rsidRPr="005B62F3">
        <w:rPr>
          <w:rFonts w:ascii="Simplified Arabic" w:hAnsi="Simplified Arabic" w:cs="Simplified Arabic" w:hint="cs"/>
          <w:sz w:val="28"/>
          <w:szCs w:val="28"/>
          <w:vertAlign w:val="superscript"/>
          <w:rtl/>
          <w:lang w:bidi="ar-JO"/>
        </w:rPr>
        <w:t>)</w:t>
      </w:r>
      <w:r w:rsidRPr="005B62F3">
        <w:rPr>
          <w:rFonts w:ascii="Simplified Arabic" w:hAnsi="Simplified Arabic" w:cs="Simplified Arabic"/>
          <w:sz w:val="28"/>
          <w:szCs w:val="28"/>
          <w:rtl/>
          <w:lang w:bidi="ar-JO"/>
        </w:rPr>
        <w:t>:</w:t>
      </w:r>
    </w:p>
    <w:p w14:paraId="01E1A3AD" w14:textId="4EA0D0C2" w:rsidR="005B62F3" w:rsidRPr="005B62F3" w:rsidRDefault="005B62F3" w:rsidP="005B62F3">
      <w:pPr>
        <w:bidi/>
        <w:spacing w:after="0"/>
        <w:jc w:val="both"/>
        <w:rPr>
          <w:rFonts w:ascii="Simplified Arabic" w:hAnsi="Simplified Arabic" w:cs="Simplified Arabic"/>
          <w:sz w:val="28"/>
          <w:szCs w:val="28"/>
          <w:rtl/>
          <w:lang w:bidi="ar-JO"/>
        </w:rPr>
      </w:pPr>
      <w:r w:rsidRPr="00841A71">
        <w:rPr>
          <w:rFonts w:ascii="Simplified Arabic" w:hAnsi="Simplified Arabic" w:cs="Simplified Arabic" w:hint="cs"/>
          <w:b/>
          <w:bCs/>
          <w:sz w:val="28"/>
          <w:szCs w:val="28"/>
          <w:rtl/>
          <w:lang w:bidi="ar-JO"/>
        </w:rPr>
        <w:t>_ الهوية.</w:t>
      </w:r>
      <w:r w:rsidRPr="005B62F3">
        <w:rPr>
          <w:rFonts w:ascii="Simplified Arabic" w:hAnsi="Simplified Arabic" w:cs="Simplified Arabic" w:hint="cs"/>
          <w:sz w:val="28"/>
          <w:szCs w:val="28"/>
          <w:rtl/>
          <w:lang w:bidi="ar-JO"/>
        </w:rPr>
        <w:t xml:space="preserve"> يعتبر مفهوم الهوية من المفاهيم الأكثر أصالة في التحليل البنائي. فالبنائية ترى بأن هوية الدولة وتحديدها لماهية نفسها متغير، ويعتمد على الأطر التاريخية والثقافية والاجتماعية، لذا فإن فهم الهويات محوري لفهم السياسات العالمية. مثل الهوية ال</w:t>
      </w:r>
      <w:r w:rsidR="00333896">
        <w:rPr>
          <w:rFonts w:ascii="Simplified Arabic" w:hAnsi="Simplified Arabic" w:cs="Simplified Arabic" w:hint="cs"/>
          <w:sz w:val="28"/>
          <w:szCs w:val="28"/>
          <w:rtl/>
          <w:lang w:bidi="ar-JO"/>
        </w:rPr>
        <w:t>(إسرائيل)</w:t>
      </w:r>
      <w:proofErr w:type="spellStart"/>
      <w:r w:rsidRPr="005B62F3">
        <w:rPr>
          <w:rFonts w:ascii="Simplified Arabic" w:hAnsi="Simplified Arabic" w:cs="Simplified Arabic" w:hint="cs"/>
          <w:sz w:val="28"/>
          <w:szCs w:val="28"/>
          <w:rtl/>
          <w:lang w:bidi="ar-JO"/>
        </w:rPr>
        <w:t>ية</w:t>
      </w:r>
      <w:proofErr w:type="spellEnd"/>
      <w:r w:rsidRPr="005B62F3">
        <w:rPr>
          <w:rFonts w:ascii="Simplified Arabic" w:hAnsi="Simplified Arabic" w:cs="Simplified Arabic" w:hint="cs"/>
          <w:sz w:val="28"/>
          <w:szCs w:val="28"/>
          <w:rtl/>
          <w:lang w:bidi="ar-JO"/>
        </w:rPr>
        <w:t xml:space="preserve"> كدولة يهودية</w:t>
      </w:r>
      <w:r w:rsidR="0029326E">
        <w:rPr>
          <w:rFonts w:ascii="Simplified Arabic" w:hAnsi="Simplified Arabic" w:cs="Simplified Arabic" w:hint="cs"/>
          <w:sz w:val="28"/>
          <w:szCs w:val="28"/>
          <w:rtl/>
          <w:lang w:bidi="ar-JO"/>
        </w:rPr>
        <w:t xml:space="preserve"> </w:t>
      </w:r>
      <w:r w:rsidRPr="005B62F3">
        <w:rPr>
          <w:rFonts w:ascii="Simplified Arabic" w:hAnsi="Simplified Arabic" w:cs="Simplified Arabic" w:hint="cs"/>
          <w:sz w:val="28"/>
          <w:szCs w:val="28"/>
          <w:rtl/>
          <w:lang w:bidi="ar-JO"/>
        </w:rPr>
        <w:t>وما يلعبه التهديد الإيراني ل</w:t>
      </w:r>
      <w:r w:rsidR="00333896">
        <w:rPr>
          <w:rFonts w:ascii="Simplified Arabic" w:hAnsi="Simplified Arabic" w:cs="Simplified Arabic" w:hint="cs"/>
          <w:sz w:val="28"/>
          <w:szCs w:val="28"/>
          <w:rtl/>
          <w:lang w:bidi="ar-JO"/>
        </w:rPr>
        <w:t>(إسرائيل)</w:t>
      </w:r>
      <w:r w:rsidRPr="005B62F3">
        <w:rPr>
          <w:rFonts w:ascii="Simplified Arabic" w:hAnsi="Simplified Arabic" w:cs="Simplified Arabic" w:hint="cs"/>
          <w:sz w:val="28"/>
          <w:szCs w:val="28"/>
          <w:rtl/>
          <w:lang w:bidi="ar-JO"/>
        </w:rPr>
        <w:t xml:space="preserve"> في تشكيل سياساتها الدفاعية.</w:t>
      </w:r>
    </w:p>
    <w:p w14:paraId="4850E6AF" w14:textId="77777777" w:rsidR="005B62F3" w:rsidRPr="005B62F3" w:rsidRDefault="005B62F3" w:rsidP="005B62F3">
      <w:pPr>
        <w:bidi/>
        <w:spacing w:after="0"/>
        <w:jc w:val="both"/>
        <w:rPr>
          <w:rFonts w:ascii="Simplified Arabic" w:hAnsi="Simplified Arabic" w:cs="Simplified Arabic"/>
          <w:sz w:val="28"/>
          <w:szCs w:val="28"/>
          <w:rtl/>
          <w:lang w:bidi="ar-JO"/>
        </w:rPr>
      </w:pPr>
      <w:r w:rsidRPr="005B62F3">
        <w:rPr>
          <w:rFonts w:ascii="Simplified Arabic" w:hAnsi="Simplified Arabic" w:cs="Simplified Arabic" w:hint="cs"/>
          <w:sz w:val="28"/>
          <w:szCs w:val="28"/>
          <w:rtl/>
          <w:lang w:bidi="ar-JO"/>
        </w:rPr>
        <w:t>_</w:t>
      </w:r>
      <w:r w:rsidRPr="00841A71">
        <w:rPr>
          <w:rFonts w:ascii="Simplified Arabic" w:hAnsi="Simplified Arabic" w:cs="Simplified Arabic" w:hint="cs"/>
          <w:b/>
          <w:bCs/>
          <w:sz w:val="28"/>
          <w:szCs w:val="28"/>
          <w:rtl/>
          <w:lang w:bidi="ar-JO"/>
        </w:rPr>
        <w:t>الافكار والمعتقدات</w:t>
      </w:r>
      <w:r w:rsidRPr="005B62F3">
        <w:rPr>
          <w:rFonts w:ascii="Simplified Arabic" w:hAnsi="Simplified Arabic" w:cs="Simplified Arabic" w:hint="cs"/>
          <w:sz w:val="28"/>
          <w:szCs w:val="28"/>
          <w:rtl/>
          <w:lang w:bidi="ar-JO"/>
        </w:rPr>
        <w:t>. ترى البنائية بأن الافكار والمعتقدات والتصورات واللغة والمعايير لها دور كبير في تشكيل العلاقات ما بين الدول، فالمصالح ليست ثابتة، بل تتشكل وفق ما تعتقده وتتصوره الدول عن نفسها وعن الاَخرين. عكس النظريات التي تركز على القوة العسكرية والمصالح المادية وحدها فقط. مثل تصورات إيران عن "العدو الصهيوني" يشكل أساسا لسياساتها في دعم الجماعات الموالية لها في المنطقة.</w:t>
      </w:r>
    </w:p>
    <w:p w14:paraId="62AEA250" w14:textId="77777777" w:rsidR="005B62F3" w:rsidRPr="005B62F3" w:rsidRDefault="005B62F3" w:rsidP="005B62F3">
      <w:pPr>
        <w:bidi/>
        <w:spacing w:after="0"/>
        <w:jc w:val="both"/>
        <w:rPr>
          <w:rFonts w:ascii="Simplified Arabic" w:hAnsi="Simplified Arabic" w:cs="Simplified Arabic"/>
          <w:sz w:val="28"/>
          <w:szCs w:val="28"/>
          <w:rtl/>
          <w:lang w:bidi="ar-JO"/>
        </w:rPr>
      </w:pPr>
      <w:r w:rsidRPr="00841A71">
        <w:rPr>
          <w:rFonts w:ascii="Simplified Arabic" w:hAnsi="Simplified Arabic" w:cs="Simplified Arabic" w:hint="cs"/>
          <w:b/>
          <w:bCs/>
          <w:sz w:val="28"/>
          <w:szCs w:val="28"/>
          <w:rtl/>
          <w:lang w:bidi="ar-JO"/>
        </w:rPr>
        <w:t>_ التفاعل المتبادل والتغير الديناميكي.</w:t>
      </w:r>
      <w:r w:rsidRPr="005B62F3">
        <w:rPr>
          <w:rFonts w:ascii="Simplified Arabic" w:hAnsi="Simplified Arabic" w:cs="Simplified Arabic" w:hint="cs"/>
          <w:sz w:val="28"/>
          <w:szCs w:val="28"/>
          <w:rtl/>
          <w:lang w:bidi="ar-JO"/>
        </w:rPr>
        <w:t xml:space="preserve"> تنطلق البنائية من أن الافراد هم من يصنعون المجتمع والمجتمع يصنع الأفراد على مستوى العلاقات الدولية، مع التركيز على أن التغيرات في التفاعلات الاجتماعية يمكن أن تؤدي إلى تحول جوهري في النظام الدولي. كما ترى البنائية بان الهويات والمصالح قابلة للتغير عبر الزمان نتيجة للتجارب البشرية، الحوار، التفاعلات الدولية. وهذا يجعل البنائية نظرية ديناميكية قادرة على تفسير تحولات السياسة الدولية وليس مجرد وصف للواقع الراهن.</w:t>
      </w:r>
    </w:p>
    <w:p w14:paraId="443C8829" w14:textId="145250A0" w:rsidR="003C63A1" w:rsidRPr="005B62F3" w:rsidRDefault="005B62F3" w:rsidP="0029326E">
      <w:pPr>
        <w:bidi/>
        <w:spacing w:after="0"/>
        <w:jc w:val="both"/>
        <w:rPr>
          <w:rFonts w:ascii="Simplified Arabic" w:hAnsi="Simplified Arabic" w:cs="Simplified Arabic"/>
          <w:sz w:val="28"/>
          <w:szCs w:val="28"/>
          <w:rtl/>
          <w:lang w:bidi="ar-JO"/>
        </w:rPr>
      </w:pPr>
      <w:r w:rsidRPr="00841A71">
        <w:rPr>
          <w:rFonts w:ascii="Simplified Arabic" w:hAnsi="Simplified Arabic" w:cs="Simplified Arabic" w:hint="cs"/>
          <w:b/>
          <w:bCs/>
          <w:sz w:val="28"/>
          <w:szCs w:val="28"/>
          <w:rtl/>
          <w:lang w:bidi="ar-JO"/>
        </w:rPr>
        <w:t>_ الرموز والخطاب السياسي.</w:t>
      </w:r>
      <w:r w:rsidRPr="005B62F3">
        <w:rPr>
          <w:rFonts w:ascii="Simplified Arabic" w:hAnsi="Simplified Arabic" w:cs="Simplified Arabic" w:hint="cs"/>
          <w:sz w:val="28"/>
          <w:szCs w:val="28"/>
          <w:rtl/>
          <w:lang w:bidi="ar-JO"/>
        </w:rPr>
        <w:t xml:space="preserve"> تلعب الرموز الدينية والتاريخية والخطاب السياسي دورا مهما في تشكيل التهديدات المعلنة والتصورات المشتركة. فالخطاب السياسي على سبيل المثال يعيد إنتاج الصور النمطية ويقوي الهويات الجمعية، مما ينعكس مباشرة على سياسة الدولة الخارجية. مثال الخطاب المتبادل بين </w:t>
      </w:r>
      <w:r w:rsidR="00333896">
        <w:rPr>
          <w:rFonts w:ascii="Simplified Arabic" w:hAnsi="Simplified Arabic" w:cs="Simplified Arabic" w:hint="cs"/>
          <w:sz w:val="28"/>
          <w:szCs w:val="28"/>
          <w:rtl/>
          <w:lang w:bidi="ar-JO"/>
        </w:rPr>
        <w:t>(إسرائيل)</w:t>
      </w:r>
      <w:r w:rsidRPr="005B62F3">
        <w:rPr>
          <w:rFonts w:ascii="Simplified Arabic" w:hAnsi="Simplified Arabic" w:cs="Simplified Arabic" w:hint="cs"/>
          <w:sz w:val="28"/>
          <w:szCs w:val="28"/>
          <w:rtl/>
          <w:lang w:bidi="ar-JO"/>
        </w:rPr>
        <w:t xml:space="preserve"> (الخطر الإيراني) وإيران (المقاومة) يشكل قاعدة لفهم </w:t>
      </w:r>
      <w:r w:rsidR="0029326E" w:rsidRPr="005B62F3">
        <w:rPr>
          <w:rFonts w:ascii="Simplified Arabic" w:hAnsi="Simplified Arabic" w:cs="Simplified Arabic" w:hint="cs"/>
          <w:sz w:val="28"/>
          <w:szCs w:val="28"/>
          <w:rtl/>
          <w:lang w:bidi="ar-JO"/>
        </w:rPr>
        <w:t>التحركات</w:t>
      </w:r>
      <w:r w:rsidRPr="005B62F3">
        <w:rPr>
          <w:rFonts w:ascii="Simplified Arabic" w:hAnsi="Simplified Arabic" w:cs="Simplified Arabic" w:hint="cs"/>
          <w:sz w:val="28"/>
          <w:szCs w:val="28"/>
          <w:rtl/>
          <w:lang w:bidi="ar-JO"/>
        </w:rPr>
        <w:t xml:space="preserve"> الاستراتيجية لكلا الطرفين.</w:t>
      </w:r>
    </w:p>
    <w:p w14:paraId="60DA42D1" w14:textId="155B95B2" w:rsidR="00264F12" w:rsidRDefault="00264F12" w:rsidP="005B62F3">
      <w:pPr>
        <w:tabs>
          <w:tab w:val="left" w:pos="6735"/>
        </w:tabs>
        <w:bidi/>
        <w:spacing w:after="0"/>
        <w:jc w:val="both"/>
        <w:rPr>
          <w:rFonts w:ascii="Simplified Arabic" w:hAnsi="Simplified Arabic" w:cs="Simplified Arabic"/>
          <w:sz w:val="28"/>
          <w:szCs w:val="28"/>
          <w:rtl/>
          <w:lang w:bidi="ar-JO"/>
        </w:rPr>
      </w:pPr>
      <w:r w:rsidRPr="00264F12">
        <w:rPr>
          <w:rFonts w:ascii="Simplified Arabic" w:hAnsi="Simplified Arabic" w:cs="Simplified Arabic" w:hint="cs"/>
          <w:b/>
          <w:bCs/>
          <w:sz w:val="28"/>
          <w:szCs w:val="28"/>
          <w:rtl/>
          <w:lang w:bidi="ar-JO"/>
        </w:rPr>
        <w:t>المطلب الثالث: نحو مقاربة نظرية بين الواقعية والبنائية.</w:t>
      </w:r>
      <w:r w:rsidRPr="00264F12">
        <w:rPr>
          <w:rFonts w:ascii="Simplified Arabic" w:hAnsi="Simplified Arabic" w:cs="Simplified Arabic" w:hint="cs"/>
          <w:sz w:val="28"/>
          <w:szCs w:val="28"/>
          <w:rtl/>
          <w:lang w:bidi="ar-JO"/>
        </w:rPr>
        <w:t xml:space="preserve"> </w:t>
      </w:r>
      <w:r w:rsidR="005B62F3">
        <w:rPr>
          <w:rFonts w:ascii="Simplified Arabic" w:hAnsi="Simplified Arabic" w:cs="Simplified Arabic"/>
          <w:sz w:val="28"/>
          <w:szCs w:val="28"/>
          <w:rtl/>
          <w:lang w:bidi="ar-JO"/>
        </w:rPr>
        <w:tab/>
      </w:r>
    </w:p>
    <w:p w14:paraId="6BBC232C" w14:textId="77777777" w:rsidR="003C63A1" w:rsidRPr="003C63A1" w:rsidRDefault="00264F12" w:rsidP="003C63A1">
      <w:pPr>
        <w:bidi/>
        <w:spacing w:after="0"/>
        <w:jc w:val="both"/>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 xml:space="preserve"> </w:t>
      </w:r>
      <w:r w:rsidR="003C63A1" w:rsidRPr="003C63A1">
        <w:rPr>
          <w:rFonts w:ascii="Simplified Arabic" w:hAnsi="Simplified Arabic" w:cs="Simplified Arabic" w:hint="cs"/>
          <w:b/>
          <w:bCs/>
          <w:sz w:val="28"/>
          <w:szCs w:val="28"/>
          <w:rtl/>
          <w:lang w:bidi="ar-JO"/>
        </w:rPr>
        <w:t xml:space="preserve"> </w:t>
      </w:r>
      <w:r w:rsidR="003C63A1" w:rsidRPr="003C63A1">
        <w:rPr>
          <w:rFonts w:ascii="Simplified Arabic" w:hAnsi="Simplified Arabic" w:cs="Simplified Arabic" w:hint="cs"/>
          <w:sz w:val="28"/>
          <w:szCs w:val="28"/>
          <w:rtl/>
          <w:lang w:bidi="ar-JO"/>
        </w:rPr>
        <w:t>على الرغم من الاختلاف الجوهري ما بين منطلقات النظرية الواقعية والنظرية البنائية في تفسير سلوكيات الدول الخارجي، إلا أن كلاهما يساهم في تفسير سلوك الدول، كلا من زاويته. كما أنه يمكن الربط بينهما ليمكننا ذلك ويعطينا فهما أكثر شمولية لذلك السلوك الخارجي. فالواقعية تركز على العوامل المادية والقوة العسكرية والتوازنات الدولية، بينما تركز البنائية على الهويات والتصورات والخطاب السياسي. هذا الربط يساعدنا لفهم على سبيل المثال لماذا قد تتصرف الدولة بطريقة معينة حتى عندما لا تتغير موازين القوة المادية، أو لماذا يمكن لحدث رمزي أو خطاب سياسي أن يغير سياسة دولة أو تحالفات إقليمية.</w:t>
      </w:r>
    </w:p>
    <w:p w14:paraId="2B9E3410" w14:textId="77777777" w:rsidR="003C63A1" w:rsidRPr="003C63A1" w:rsidRDefault="003C63A1" w:rsidP="003C63A1">
      <w:pPr>
        <w:bidi/>
        <w:spacing w:after="0"/>
        <w:jc w:val="both"/>
        <w:rPr>
          <w:rFonts w:ascii="Simplified Arabic" w:hAnsi="Simplified Arabic" w:cs="Simplified Arabic"/>
          <w:sz w:val="28"/>
          <w:szCs w:val="28"/>
          <w:rtl/>
          <w:lang w:bidi="ar-JO"/>
        </w:rPr>
      </w:pPr>
      <w:r w:rsidRPr="003C63A1">
        <w:rPr>
          <w:rFonts w:ascii="Simplified Arabic" w:hAnsi="Simplified Arabic" w:cs="Simplified Arabic" w:hint="cs"/>
          <w:sz w:val="28"/>
          <w:szCs w:val="28"/>
          <w:rtl/>
          <w:lang w:bidi="ar-JO"/>
        </w:rPr>
        <w:t xml:space="preserve">    عند المقارنة، نجد أن الواقعية تفسر السلوك الدولي بوصفه استجابة للمتغيرات المادية في النظام الدولي، حيث ترى الدولة كممثل أساسي في النظام الدولي، وأن سلوكها يتحدد وفق القدرات المادية والسعي للأمن والمصلحة القومية، مع اعتبار النظام الدولي فوضويا بطبيعته. من هذا المنظور يمكن تفسير الصراعات والتحالفات كنتاج لتوازن القوى وسعي الدول لتأمين مصالحها في ظل غياب سلطة مركزية قادرة على فرض القانون أو ضبط النزاعات</w:t>
      </w:r>
      <w:r w:rsidRPr="003C63A1">
        <w:rPr>
          <w:rFonts w:ascii="Simplified Arabic" w:hAnsi="Simplified Arabic" w:cs="Simplified Arabic" w:hint="cs"/>
          <w:sz w:val="28"/>
          <w:szCs w:val="28"/>
          <w:vertAlign w:val="superscript"/>
          <w:rtl/>
          <w:lang w:bidi="ar-JO"/>
        </w:rPr>
        <w:t>(</w:t>
      </w:r>
      <w:r w:rsidRPr="003C63A1">
        <w:rPr>
          <w:rFonts w:ascii="Simplified Arabic" w:hAnsi="Simplified Arabic" w:cs="Simplified Arabic"/>
          <w:sz w:val="28"/>
          <w:szCs w:val="28"/>
          <w:vertAlign w:val="superscript"/>
          <w:rtl/>
          <w:lang w:bidi="ar-JO"/>
        </w:rPr>
        <w:footnoteReference w:id="7"/>
      </w:r>
      <w:r w:rsidRPr="003C63A1">
        <w:rPr>
          <w:rFonts w:ascii="Simplified Arabic" w:hAnsi="Simplified Arabic" w:cs="Simplified Arabic" w:hint="cs"/>
          <w:sz w:val="28"/>
          <w:szCs w:val="28"/>
          <w:vertAlign w:val="superscript"/>
          <w:rtl/>
          <w:lang w:bidi="ar-JO"/>
        </w:rPr>
        <w:t>)</w:t>
      </w:r>
      <w:r w:rsidRPr="003C63A1">
        <w:rPr>
          <w:rFonts w:ascii="Simplified Arabic" w:hAnsi="Simplified Arabic" w:cs="Simplified Arabic" w:hint="cs"/>
          <w:sz w:val="28"/>
          <w:szCs w:val="28"/>
          <w:rtl/>
          <w:lang w:bidi="ar-JO"/>
        </w:rPr>
        <w:t>.</w:t>
      </w:r>
    </w:p>
    <w:p w14:paraId="6F4024FF" w14:textId="77777777" w:rsidR="003C63A1" w:rsidRPr="003C63A1" w:rsidRDefault="003C63A1" w:rsidP="003C63A1">
      <w:pPr>
        <w:bidi/>
        <w:spacing w:after="0"/>
        <w:jc w:val="both"/>
        <w:rPr>
          <w:rFonts w:ascii="Simplified Arabic" w:hAnsi="Simplified Arabic" w:cs="Simplified Arabic"/>
          <w:sz w:val="28"/>
          <w:szCs w:val="28"/>
          <w:rtl/>
          <w:lang w:bidi="ar-JO"/>
        </w:rPr>
      </w:pPr>
      <w:r w:rsidRPr="003C63A1">
        <w:rPr>
          <w:rFonts w:ascii="Simplified Arabic" w:hAnsi="Simplified Arabic" w:cs="Simplified Arabic" w:hint="cs"/>
          <w:sz w:val="28"/>
          <w:szCs w:val="28"/>
          <w:rtl/>
          <w:lang w:bidi="ar-JO"/>
        </w:rPr>
        <w:t xml:space="preserve">    على الجانب الأخر، تؤكد البنائية أن الدول لا تتصرف وفق مصالح ثابتة فقط، بل وفق الهويات والافكار والتصورات التي تحدد مفهومها للتهديد والمصلحة. فالواقع الدولي ليس ثابتا، بل يبنى اجتماعيا عبر التفاعلات بين الدول، الخطاب السياسي، الأعراف الدولية. فتصورات الدولة عن نفسها وعن الأخرين تؤثر بشكل مباشر على سلوكها الخارجي</w:t>
      </w:r>
      <w:r w:rsidRPr="003C63A1">
        <w:rPr>
          <w:rFonts w:ascii="Simplified Arabic" w:hAnsi="Simplified Arabic" w:cs="Simplified Arabic" w:hint="cs"/>
          <w:sz w:val="28"/>
          <w:szCs w:val="28"/>
          <w:vertAlign w:val="superscript"/>
          <w:rtl/>
          <w:lang w:bidi="ar-JO"/>
        </w:rPr>
        <w:t>(</w:t>
      </w:r>
      <w:r w:rsidRPr="003C63A1">
        <w:rPr>
          <w:rFonts w:ascii="Simplified Arabic" w:hAnsi="Simplified Arabic" w:cs="Simplified Arabic"/>
          <w:sz w:val="28"/>
          <w:szCs w:val="28"/>
          <w:vertAlign w:val="superscript"/>
          <w:rtl/>
          <w:lang w:bidi="ar-JO"/>
        </w:rPr>
        <w:footnoteReference w:id="8"/>
      </w:r>
      <w:r w:rsidRPr="003C63A1">
        <w:rPr>
          <w:rFonts w:ascii="Simplified Arabic" w:hAnsi="Simplified Arabic" w:cs="Simplified Arabic" w:hint="cs"/>
          <w:sz w:val="28"/>
          <w:szCs w:val="28"/>
          <w:vertAlign w:val="superscript"/>
          <w:rtl/>
          <w:lang w:bidi="ar-JO"/>
        </w:rPr>
        <w:t>)</w:t>
      </w:r>
      <w:r w:rsidRPr="003C63A1">
        <w:rPr>
          <w:rFonts w:ascii="Simplified Arabic" w:hAnsi="Simplified Arabic" w:cs="Simplified Arabic" w:hint="cs"/>
          <w:sz w:val="28"/>
          <w:szCs w:val="28"/>
          <w:rtl/>
          <w:lang w:bidi="ar-JO"/>
        </w:rPr>
        <w:t>.</w:t>
      </w:r>
    </w:p>
    <w:p w14:paraId="0AD84D04" w14:textId="77777777" w:rsidR="003C63A1" w:rsidRPr="003C63A1" w:rsidRDefault="003C63A1" w:rsidP="003C63A1">
      <w:pPr>
        <w:bidi/>
        <w:spacing w:after="0"/>
        <w:jc w:val="both"/>
        <w:rPr>
          <w:rFonts w:ascii="Simplified Arabic" w:hAnsi="Simplified Arabic" w:cs="Simplified Arabic"/>
          <w:sz w:val="28"/>
          <w:szCs w:val="28"/>
          <w:rtl/>
          <w:lang w:bidi="ar-JO"/>
        </w:rPr>
      </w:pPr>
      <w:r w:rsidRPr="003C63A1">
        <w:rPr>
          <w:rFonts w:ascii="Simplified Arabic" w:hAnsi="Simplified Arabic" w:cs="Simplified Arabic" w:hint="cs"/>
          <w:sz w:val="28"/>
          <w:szCs w:val="28"/>
          <w:rtl/>
          <w:lang w:bidi="ar-JO"/>
        </w:rPr>
        <w:t xml:space="preserve">    </w:t>
      </w:r>
      <w:proofErr w:type="spellStart"/>
      <w:r w:rsidRPr="003C63A1">
        <w:rPr>
          <w:rFonts w:ascii="Simplified Arabic" w:hAnsi="Simplified Arabic" w:cs="Simplified Arabic" w:hint="cs"/>
          <w:sz w:val="28"/>
          <w:szCs w:val="28"/>
          <w:rtl/>
          <w:lang w:bidi="ar-JO"/>
        </w:rPr>
        <w:t>وبإلتالي</w:t>
      </w:r>
      <w:proofErr w:type="spellEnd"/>
      <w:r w:rsidRPr="003C63A1">
        <w:rPr>
          <w:rFonts w:ascii="Simplified Arabic" w:hAnsi="Simplified Arabic" w:cs="Simplified Arabic" w:hint="cs"/>
          <w:sz w:val="28"/>
          <w:szCs w:val="28"/>
          <w:rtl/>
          <w:lang w:bidi="ar-JO"/>
        </w:rPr>
        <w:t>، إذا ما تمكنا من الجمع ما بين النظريتين أمكننا ذلك الحصول على فهم أكثر شمولية لسلوك الدول، حيث ننظر إلى القوة المادية على أنها أحد المحددات المهمة، لكن ليست العامل الوحيد، إذ تتضافر معها الهوية والتصورات والخطابات لتشكل السلوك الخارجي. فهذا التكامل يتيح لنا تفسير النزاعات والصراعات ليس فقط من زاوية القوة والمصلحة، بل أيضا من زاوية الهويات والأفكار والرموز التي تعيد إنتاج العلاقات بين الدول بشكل مستمر، وهو ما يعكس طبيعة السياسة الدولية المعقدة والمتغيرة</w:t>
      </w:r>
      <w:r w:rsidRPr="003C63A1">
        <w:rPr>
          <w:rFonts w:ascii="Simplified Arabic" w:hAnsi="Simplified Arabic" w:cs="Simplified Arabic"/>
          <w:sz w:val="28"/>
          <w:szCs w:val="28"/>
          <w:vertAlign w:val="superscript"/>
          <w:lang w:bidi="ar-JO"/>
        </w:rPr>
        <w:t>)</w:t>
      </w:r>
      <w:r w:rsidRPr="003C63A1">
        <w:rPr>
          <w:rFonts w:ascii="Simplified Arabic" w:hAnsi="Simplified Arabic" w:cs="Simplified Arabic"/>
          <w:sz w:val="28"/>
          <w:szCs w:val="28"/>
          <w:vertAlign w:val="superscript"/>
          <w:rtl/>
          <w:lang w:bidi="ar-JO"/>
        </w:rPr>
        <w:footnoteReference w:id="9"/>
      </w:r>
      <w:r w:rsidRPr="003C63A1">
        <w:rPr>
          <w:rFonts w:ascii="Simplified Arabic" w:hAnsi="Simplified Arabic" w:cs="Simplified Arabic"/>
          <w:sz w:val="28"/>
          <w:szCs w:val="28"/>
          <w:vertAlign w:val="superscript"/>
          <w:lang w:bidi="ar-JO"/>
        </w:rPr>
        <w:t>(</w:t>
      </w:r>
      <w:r w:rsidRPr="003C63A1">
        <w:rPr>
          <w:rFonts w:ascii="Simplified Arabic" w:hAnsi="Simplified Arabic" w:cs="Simplified Arabic" w:hint="cs"/>
          <w:sz w:val="28"/>
          <w:szCs w:val="28"/>
          <w:rtl/>
          <w:lang w:bidi="ar-JO"/>
        </w:rPr>
        <w:t xml:space="preserve">. </w:t>
      </w:r>
    </w:p>
    <w:p w14:paraId="0E85B9EB" w14:textId="4BA5635C" w:rsidR="0074145E" w:rsidRPr="0029326E" w:rsidRDefault="003C63A1" w:rsidP="0029326E">
      <w:pPr>
        <w:bidi/>
        <w:spacing w:after="0"/>
        <w:jc w:val="both"/>
        <w:rPr>
          <w:rFonts w:ascii="Simplified Arabic" w:hAnsi="Simplified Arabic" w:cs="Simplified Arabic"/>
          <w:sz w:val="28"/>
          <w:szCs w:val="28"/>
          <w:rtl/>
          <w:lang w:bidi="ar-JO"/>
        </w:rPr>
      </w:pPr>
      <w:r w:rsidRPr="003C63A1">
        <w:rPr>
          <w:rFonts w:ascii="Simplified Arabic" w:hAnsi="Simplified Arabic" w:cs="Simplified Arabic" w:hint="cs"/>
          <w:sz w:val="28"/>
          <w:szCs w:val="28"/>
          <w:rtl/>
          <w:lang w:bidi="ar-JO"/>
        </w:rPr>
        <w:t xml:space="preserve">    بهذا الشكل، يصبح من الممكن فهم لماذا قد تنتهج دولة مثل إيران أو </w:t>
      </w:r>
      <w:r w:rsidR="00333896">
        <w:rPr>
          <w:rFonts w:ascii="Simplified Arabic" w:hAnsi="Simplified Arabic" w:cs="Simplified Arabic" w:hint="cs"/>
          <w:sz w:val="28"/>
          <w:szCs w:val="28"/>
          <w:rtl/>
          <w:lang w:bidi="ar-JO"/>
        </w:rPr>
        <w:t>(إسرائيل)</w:t>
      </w:r>
      <w:r w:rsidRPr="003C63A1">
        <w:rPr>
          <w:rFonts w:ascii="Simplified Arabic" w:hAnsi="Simplified Arabic" w:cs="Simplified Arabic" w:hint="cs"/>
          <w:sz w:val="28"/>
          <w:szCs w:val="28"/>
          <w:rtl/>
          <w:lang w:bidi="ar-JO"/>
        </w:rPr>
        <w:t xml:space="preserve"> سلوك خارجي معين تجاه بعضها البعض الأخر، حيث تتداخل المصلحة الواقعية مع التصورات البنيوية والهوية التاريخية والدينية لتنتج لنا سلوكا استراتيجيا معقد يصعب تفسيره بمنهج واحد فقط، وهو ما يجعل المقاربة المتكاملة بين النظريتين ضرورة لأي تحليل معقد في الساحة الدولية.</w:t>
      </w:r>
    </w:p>
    <w:p w14:paraId="0553965C" w14:textId="0121561A" w:rsidR="0074145E" w:rsidRPr="0029326E" w:rsidRDefault="0029326E" w:rsidP="0029326E">
      <w:pPr>
        <w:bidi/>
        <w:spacing w:after="0"/>
        <w:jc w:val="center"/>
        <w:rPr>
          <w:rFonts w:ascii="Simplified Arabic" w:hAnsi="Simplified Arabic" w:cs="Simplified Arabic"/>
          <w:b/>
          <w:bCs/>
          <w:sz w:val="28"/>
          <w:szCs w:val="28"/>
          <w:rtl/>
          <w:lang w:bidi="ar-JO"/>
        </w:rPr>
      </w:pPr>
      <w:r w:rsidRPr="0074145E">
        <w:rPr>
          <w:rFonts w:ascii="Simplified Arabic" w:hAnsi="Simplified Arabic" w:cs="Simplified Arabic" w:hint="cs"/>
          <w:b/>
          <w:bCs/>
          <w:sz w:val="28"/>
          <w:szCs w:val="28"/>
          <w:rtl/>
          <w:lang w:bidi="ar-JO"/>
        </w:rPr>
        <w:t>المبحث</w:t>
      </w:r>
      <w:r w:rsidR="0074145E" w:rsidRPr="0074145E">
        <w:rPr>
          <w:rFonts w:ascii="Simplified Arabic" w:hAnsi="Simplified Arabic" w:cs="Simplified Arabic" w:hint="cs"/>
          <w:b/>
          <w:bCs/>
          <w:sz w:val="28"/>
          <w:szCs w:val="28"/>
          <w:rtl/>
          <w:lang w:bidi="ar-JO"/>
        </w:rPr>
        <w:t xml:space="preserve"> الثاني:</w:t>
      </w:r>
      <w:r>
        <w:rPr>
          <w:rFonts w:ascii="Simplified Arabic" w:hAnsi="Simplified Arabic" w:cs="Simplified Arabic" w:hint="cs"/>
          <w:b/>
          <w:bCs/>
          <w:sz w:val="28"/>
          <w:szCs w:val="28"/>
          <w:rtl/>
          <w:lang w:bidi="ar-JO"/>
        </w:rPr>
        <w:t xml:space="preserve"> </w:t>
      </w:r>
      <w:r w:rsidR="0074145E" w:rsidRPr="0074145E">
        <w:rPr>
          <w:rFonts w:ascii="Simplified Arabic" w:hAnsi="Simplified Arabic" w:cs="Simplified Arabic" w:hint="cs"/>
          <w:b/>
          <w:bCs/>
          <w:sz w:val="28"/>
          <w:szCs w:val="28"/>
          <w:rtl/>
          <w:lang w:bidi="ar-JO"/>
        </w:rPr>
        <w:t>الواقعية والبنائية في تفسير السلوك الإقليمي الإيراني</w:t>
      </w:r>
    </w:p>
    <w:p w14:paraId="6CA373E3" w14:textId="77777777" w:rsidR="0074145E" w:rsidRDefault="0074145E" w:rsidP="0074145E">
      <w:pPr>
        <w:bidi/>
        <w:spacing w:after="0"/>
        <w:jc w:val="both"/>
        <w:rPr>
          <w:rFonts w:ascii="Simplified Arabic" w:hAnsi="Simplified Arabic" w:cs="Simplified Arabic"/>
          <w:sz w:val="28"/>
          <w:szCs w:val="28"/>
          <w:lang w:bidi="ar-JO"/>
        </w:rPr>
      </w:pPr>
      <w:r w:rsidRPr="0074145E">
        <w:rPr>
          <w:rFonts w:ascii="Simplified Arabic" w:hAnsi="Simplified Arabic" w:cs="Simplified Arabic" w:hint="cs"/>
          <w:b/>
          <w:bCs/>
          <w:sz w:val="28"/>
          <w:szCs w:val="28"/>
          <w:rtl/>
          <w:lang w:bidi="ar-JO"/>
        </w:rPr>
        <w:t>المطلب الأول: الواقعية والسلوك الإقليمي الإيراني.</w:t>
      </w:r>
      <w:r w:rsidRPr="0074145E">
        <w:rPr>
          <w:rFonts w:ascii="Simplified Arabic" w:hAnsi="Simplified Arabic" w:cs="Simplified Arabic" w:hint="cs"/>
          <w:sz w:val="28"/>
          <w:szCs w:val="28"/>
          <w:rtl/>
          <w:lang w:bidi="ar-JO"/>
        </w:rPr>
        <w:t xml:space="preserve"> </w:t>
      </w:r>
    </w:p>
    <w:p w14:paraId="3CBD1985" w14:textId="23BA4471" w:rsidR="00435266" w:rsidRPr="00435266" w:rsidRDefault="00435266" w:rsidP="00435266">
      <w:pPr>
        <w:bidi/>
        <w:spacing w:after="0"/>
        <w:jc w:val="both"/>
        <w:rPr>
          <w:rFonts w:ascii="Simplified Arabic" w:hAnsi="Simplified Arabic" w:cs="Simplified Arabic"/>
          <w:sz w:val="28"/>
          <w:szCs w:val="28"/>
          <w:rtl/>
          <w:lang w:bidi="ar-JO"/>
        </w:rPr>
      </w:pPr>
      <w:r>
        <w:rPr>
          <w:rFonts w:ascii="Simplified Arabic" w:hAnsi="Simplified Arabic" w:cs="Simplified Arabic"/>
          <w:b/>
          <w:bCs/>
          <w:sz w:val="28"/>
          <w:szCs w:val="28"/>
          <w:lang w:bidi="ar-JO"/>
        </w:rPr>
        <w:t xml:space="preserve">   </w:t>
      </w:r>
      <w:r w:rsidRPr="00435266">
        <w:rPr>
          <w:rFonts w:ascii="Simplified Arabic" w:hAnsi="Simplified Arabic" w:cs="Simplified Arabic" w:hint="cs"/>
          <w:b/>
          <w:bCs/>
          <w:sz w:val="28"/>
          <w:szCs w:val="28"/>
          <w:rtl/>
          <w:lang w:bidi="ar-JO"/>
        </w:rPr>
        <w:t xml:space="preserve"> </w:t>
      </w:r>
      <w:r w:rsidRPr="00435266">
        <w:rPr>
          <w:rFonts w:ascii="Simplified Arabic" w:hAnsi="Simplified Arabic" w:cs="Simplified Arabic" w:hint="cs"/>
          <w:sz w:val="28"/>
          <w:szCs w:val="28"/>
          <w:rtl/>
          <w:lang w:bidi="ar-JO"/>
        </w:rPr>
        <w:t>يعد الشرق الأوسط منطقة شديدة التعقيد والصراع، حيث تهيمن عليها بيئة من حالة عدم اليقين الاستراتيجي والفوضى الدولية، ما يجعل دوله في وضع دائم من البحث عن الأمن والمصالح القومية والقوة. هذه البيئة المتقلبة ساهمت في صعوبة التنبؤ بسلوكيات دوله، وخلقت ديناميكيات صراع وتحالف متغيرة باستمرار</w:t>
      </w:r>
      <w:r w:rsidRPr="00435266">
        <w:rPr>
          <w:rFonts w:ascii="Simplified Arabic" w:hAnsi="Simplified Arabic" w:cs="Simplified Arabic"/>
          <w:sz w:val="28"/>
          <w:szCs w:val="28"/>
          <w:vertAlign w:val="superscript"/>
          <w:lang w:bidi="ar-JO"/>
        </w:rPr>
        <w:t>)</w:t>
      </w:r>
      <w:r w:rsidRPr="00435266">
        <w:rPr>
          <w:rFonts w:ascii="Simplified Arabic" w:hAnsi="Simplified Arabic" w:cs="Simplified Arabic"/>
          <w:sz w:val="28"/>
          <w:szCs w:val="28"/>
          <w:vertAlign w:val="superscript"/>
          <w:rtl/>
          <w:lang w:bidi="ar-JO"/>
        </w:rPr>
        <w:footnoteReference w:id="10"/>
      </w:r>
      <w:r w:rsidRPr="00435266">
        <w:rPr>
          <w:rFonts w:ascii="Simplified Arabic" w:hAnsi="Simplified Arabic" w:cs="Simplified Arabic"/>
          <w:sz w:val="28"/>
          <w:szCs w:val="28"/>
          <w:vertAlign w:val="superscript"/>
          <w:lang w:bidi="ar-JO"/>
        </w:rPr>
        <w:t>(</w:t>
      </w:r>
      <w:r w:rsidRPr="00435266">
        <w:rPr>
          <w:rFonts w:ascii="Simplified Arabic" w:hAnsi="Simplified Arabic" w:cs="Simplified Arabic" w:hint="cs"/>
          <w:sz w:val="28"/>
          <w:szCs w:val="28"/>
          <w:rtl/>
          <w:lang w:bidi="ar-JO"/>
        </w:rPr>
        <w:t>.</w:t>
      </w:r>
    </w:p>
    <w:p w14:paraId="3D88DB48" w14:textId="2E6429C6" w:rsidR="00435266" w:rsidRPr="00435266" w:rsidRDefault="00435266" w:rsidP="00435266">
      <w:pPr>
        <w:bidi/>
        <w:spacing w:after="0"/>
        <w:jc w:val="both"/>
        <w:rPr>
          <w:rFonts w:ascii="Simplified Arabic" w:hAnsi="Simplified Arabic" w:cs="Simplified Arabic"/>
          <w:sz w:val="28"/>
          <w:szCs w:val="28"/>
          <w:rtl/>
          <w:lang w:bidi="ar-JO"/>
        </w:rPr>
      </w:pPr>
      <w:r w:rsidRPr="00435266">
        <w:rPr>
          <w:rFonts w:ascii="Simplified Arabic" w:hAnsi="Simplified Arabic" w:cs="Simplified Arabic" w:hint="cs"/>
          <w:sz w:val="28"/>
          <w:szCs w:val="28"/>
          <w:rtl/>
          <w:lang w:bidi="ar-JO"/>
        </w:rPr>
        <w:t xml:space="preserve">  </w:t>
      </w:r>
      <w:r w:rsidRPr="00435266">
        <w:rPr>
          <w:rFonts w:ascii="Simplified Arabic" w:hAnsi="Simplified Arabic" w:cs="Simplified Arabic" w:hint="cs"/>
          <w:b/>
          <w:bCs/>
          <w:sz w:val="28"/>
          <w:szCs w:val="28"/>
          <w:rtl/>
          <w:lang w:bidi="ar-JO"/>
        </w:rPr>
        <w:t xml:space="preserve">  وفق المنطق الواقعي،</w:t>
      </w:r>
      <w:r w:rsidRPr="00435266">
        <w:rPr>
          <w:rFonts w:ascii="Simplified Arabic" w:hAnsi="Simplified Arabic" w:cs="Simplified Arabic" w:hint="cs"/>
          <w:sz w:val="28"/>
          <w:szCs w:val="28"/>
          <w:rtl/>
          <w:lang w:bidi="ar-JO"/>
        </w:rPr>
        <w:t xml:space="preserve"> يع</w:t>
      </w:r>
      <w:r w:rsidR="0029326E">
        <w:rPr>
          <w:rFonts w:ascii="Simplified Arabic" w:hAnsi="Simplified Arabic" w:cs="Simplified Arabic" w:hint="cs"/>
          <w:sz w:val="28"/>
          <w:szCs w:val="28"/>
          <w:rtl/>
          <w:lang w:bidi="ar-JO"/>
        </w:rPr>
        <w:t>د</w:t>
      </w:r>
      <w:r w:rsidRPr="00435266">
        <w:rPr>
          <w:rFonts w:ascii="Simplified Arabic" w:hAnsi="Simplified Arabic" w:cs="Simplified Arabic" w:hint="cs"/>
          <w:sz w:val="28"/>
          <w:szCs w:val="28"/>
          <w:rtl/>
          <w:lang w:bidi="ar-JO"/>
        </w:rPr>
        <w:t xml:space="preserve"> سلوك إيران الإقليمي امتدادا لرغبتها في تعزيز مصالحها القومية، وتوسيع نفوذها، والحفاظ على أمنها القومي من خلال حيازة القوة للتصدي لأي تهديدات خارجية.</w:t>
      </w:r>
    </w:p>
    <w:p w14:paraId="46513C70" w14:textId="737EFEF0" w:rsidR="00435266" w:rsidRPr="00435266" w:rsidRDefault="00435266" w:rsidP="00435266">
      <w:pPr>
        <w:bidi/>
        <w:spacing w:after="0"/>
        <w:jc w:val="both"/>
        <w:rPr>
          <w:rFonts w:ascii="Simplified Arabic" w:hAnsi="Simplified Arabic" w:cs="Simplified Arabic"/>
          <w:sz w:val="28"/>
          <w:szCs w:val="28"/>
          <w:rtl/>
          <w:lang w:bidi="ar-JO"/>
        </w:rPr>
      </w:pPr>
      <w:r w:rsidRPr="00435266">
        <w:rPr>
          <w:rFonts w:ascii="Simplified Arabic" w:hAnsi="Simplified Arabic" w:cs="Simplified Arabic" w:hint="cs"/>
          <w:sz w:val="28"/>
          <w:szCs w:val="28"/>
          <w:rtl/>
          <w:lang w:bidi="ar-JO"/>
        </w:rPr>
        <w:t>1- وفق حساب</w:t>
      </w:r>
      <w:r w:rsidR="0029326E">
        <w:rPr>
          <w:rFonts w:ascii="Simplified Arabic" w:hAnsi="Simplified Arabic" w:cs="Simplified Arabic" w:hint="cs"/>
          <w:sz w:val="28"/>
          <w:szCs w:val="28"/>
          <w:rtl/>
          <w:lang w:bidi="ar-JO"/>
        </w:rPr>
        <w:t>ا</w:t>
      </w:r>
      <w:r w:rsidRPr="00435266">
        <w:rPr>
          <w:rFonts w:ascii="Simplified Arabic" w:hAnsi="Simplified Arabic" w:cs="Simplified Arabic" w:hint="cs"/>
          <w:sz w:val="28"/>
          <w:szCs w:val="28"/>
          <w:rtl/>
          <w:lang w:bidi="ar-JO"/>
        </w:rPr>
        <w:t xml:space="preserve">ت القوة والنفوذ في المنطقة، تقوم إيران بدعم </w:t>
      </w:r>
      <w:r w:rsidR="0029326E">
        <w:rPr>
          <w:rFonts w:ascii="Simplified Arabic" w:hAnsi="Simplified Arabic" w:cs="Simplified Arabic" w:hint="cs"/>
          <w:sz w:val="28"/>
          <w:szCs w:val="28"/>
          <w:rtl/>
          <w:lang w:bidi="ar-JO"/>
        </w:rPr>
        <w:t xml:space="preserve">الحلفاء </w:t>
      </w:r>
      <w:r w:rsidRPr="00435266">
        <w:rPr>
          <w:rFonts w:ascii="Simplified Arabic" w:hAnsi="Simplified Arabic" w:cs="Simplified Arabic" w:hint="cs"/>
          <w:sz w:val="28"/>
          <w:szCs w:val="28"/>
          <w:rtl/>
          <w:lang w:bidi="ar-JO"/>
        </w:rPr>
        <w:t>العسكريين في لبنان وسوريا والعراق واليمن.</w:t>
      </w:r>
      <w:r w:rsidRPr="00435266">
        <w:rPr>
          <w:rFonts w:ascii="Simplified Arabic" w:hAnsi="Simplified Arabic" w:cs="Simplified Arabic"/>
          <w:sz w:val="28"/>
          <w:szCs w:val="28"/>
          <w:lang w:bidi="ar-JO"/>
        </w:rPr>
        <w:t xml:space="preserve"> </w:t>
      </w:r>
      <w:r w:rsidRPr="00435266">
        <w:rPr>
          <w:rFonts w:ascii="Simplified Arabic" w:hAnsi="Simplified Arabic" w:cs="Simplified Arabic" w:hint="cs"/>
          <w:sz w:val="28"/>
          <w:szCs w:val="28"/>
          <w:rtl/>
          <w:lang w:bidi="ar-JO"/>
        </w:rPr>
        <w:t xml:space="preserve">هذا السلوك يُفسر كجزء من سياسات ردع القوى الإقليمية والدولية، خصوصا </w:t>
      </w:r>
      <w:r w:rsidR="00333896">
        <w:rPr>
          <w:rFonts w:ascii="Simplified Arabic" w:hAnsi="Simplified Arabic" w:cs="Simplified Arabic" w:hint="cs"/>
          <w:sz w:val="28"/>
          <w:szCs w:val="28"/>
          <w:rtl/>
          <w:lang w:bidi="ar-JO"/>
        </w:rPr>
        <w:t>(إسرائيل)</w:t>
      </w:r>
      <w:r w:rsidRPr="00435266">
        <w:rPr>
          <w:rFonts w:ascii="Simplified Arabic" w:hAnsi="Simplified Arabic" w:cs="Simplified Arabic" w:hint="cs"/>
          <w:sz w:val="28"/>
          <w:szCs w:val="28"/>
          <w:rtl/>
          <w:lang w:bidi="ar-JO"/>
        </w:rPr>
        <w:t xml:space="preserve"> والولايات المتحدة، يعطى إيران نفوذ وقوة للتحكم بمسارات الصراع الإقليمي، وهو تطبيق واضح للواقعية القائلة بأن على الدولة أن تسعى لتعظيم نفوذها وقوتها المكانية</w:t>
      </w:r>
      <w:r w:rsidRPr="00435266">
        <w:rPr>
          <w:rFonts w:ascii="Simplified Arabic" w:hAnsi="Simplified Arabic" w:cs="Simplified Arabic"/>
          <w:sz w:val="28"/>
          <w:szCs w:val="28"/>
          <w:vertAlign w:val="superscript"/>
          <w:lang w:bidi="ar-JO"/>
        </w:rPr>
        <w:t>)</w:t>
      </w:r>
      <w:r w:rsidRPr="00435266">
        <w:rPr>
          <w:rFonts w:ascii="Simplified Arabic" w:hAnsi="Simplified Arabic" w:cs="Simplified Arabic"/>
          <w:sz w:val="28"/>
          <w:szCs w:val="28"/>
          <w:vertAlign w:val="superscript"/>
          <w:rtl/>
          <w:lang w:bidi="ar-JO"/>
        </w:rPr>
        <w:footnoteReference w:id="11"/>
      </w:r>
      <w:r w:rsidRPr="00435266">
        <w:rPr>
          <w:rFonts w:ascii="Simplified Arabic" w:hAnsi="Simplified Arabic" w:cs="Simplified Arabic"/>
          <w:sz w:val="28"/>
          <w:szCs w:val="28"/>
          <w:vertAlign w:val="superscript"/>
          <w:lang w:bidi="ar-JO"/>
        </w:rPr>
        <w:t>(</w:t>
      </w:r>
      <w:r w:rsidRPr="00435266">
        <w:rPr>
          <w:rFonts w:ascii="Simplified Arabic" w:hAnsi="Simplified Arabic" w:cs="Simplified Arabic" w:hint="cs"/>
          <w:sz w:val="28"/>
          <w:szCs w:val="28"/>
          <w:rtl/>
          <w:lang w:bidi="ar-JO"/>
        </w:rPr>
        <w:t>.</w:t>
      </w:r>
    </w:p>
    <w:p w14:paraId="35886204" w14:textId="370DEF6F" w:rsidR="00435266" w:rsidRPr="00435266" w:rsidRDefault="00435266" w:rsidP="00435266">
      <w:pPr>
        <w:bidi/>
        <w:spacing w:after="0"/>
        <w:jc w:val="both"/>
        <w:rPr>
          <w:rFonts w:ascii="Simplified Arabic" w:hAnsi="Simplified Arabic" w:cs="Simplified Arabic"/>
          <w:sz w:val="28"/>
          <w:szCs w:val="28"/>
          <w:lang w:bidi="ar-JO"/>
        </w:rPr>
      </w:pPr>
      <w:r w:rsidRPr="00435266">
        <w:rPr>
          <w:rFonts w:ascii="Simplified Arabic" w:hAnsi="Simplified Arabic" w:cs="Simplified Arabic" w:hint="cs"/>
          <w:sz w:val="28"/>
          <w:szCs w:val="28"/>
          <w:rtl/>
          <w:lang w:bidi="ar-JO"/>
        </w:rPr>
        <w:t xml:space="preserve">2- ترى إيران في </w:t>
      </w:r>
      <w:r w:rsidR="00333896">
        <w:rPr>
          <w:rFonts w:ascii="Simplified Arabic" w:hAnsi="Simplified Arabic" w:cs="Simplified Arabic" w:hint="cs"/>
          <w:sz w:val="28"/>
          <w:szCs w:val="28"/>
          <w:rtl/>
          <w:lang w:bidi="ar-JO"/>
        </w:rPr>
        <w:t>(إسرائيل)</w:t>
      </w:r>
      <w:r w:rsidRPr="00435266">
        <w:rPr>
          <w:rFonts w:ascii="Simplified Arabic" w:hAnsi="Simplified Arabic" w:cs="Simplified Arabic" w:hint="cs"/>
          <w:sz w:val="28"/>
          <w:szCs w:val="28"/>
          <w:rtl/>
          <w:lang w:bidi="ar-JO"/>
        </w:rPr>
        <w:t xml:space="preserve"> ووجود النفوذ الأمريكي في المنطقة تهديدا استراتيجيا لها، ما يبرر تركيزها على تطوير برنامج صواريخ باليستي وتحالفات مع وكلاء إقليميين. وهو ما يعني أن سلوك إيران ليس عشوائيا، بل مرتبط بتوازن القوة في المنطقة، ومحاولة الحفاظ على موقعها النسبي في مواجه التهديدات والخصوم دون الانجرار إلى صراع مفتوح قد يكون مكلفا جدا</w:t>
      </w:r>
      <w:r w:rsidRPr="00435266">
        <w:rPr>
          <w:rFonts w:ascii="Simplified Arabic" w:hAnsi="Simplified Arabic" w:cs="Simplified Arabic"/>
          <w:sz w:val="28"/>
          <w:szCs w:val="28"/>
          <w:vertAlign w:val="superscript"/>
          <w:lang w:bidi="ar-JO"/>
        </w:rPr>
        <w:t>)</w:t>
      </w:r>
      <w:r w:rsidRPr="00435266">
        <w:rPr>
          <w:rFonts w:ascii="Simplified Arabic" w:hAnsi="Simplified Arabic" w:cs="Simplified Arabic"/>
          <w:sz w:val="28"/>
          <w:szCs w:val="28"/>
          <w:vertAlign w:val="superscript"/>
          <w:rtl/>
          <w:lang w:bidi="ar-JO"/>
        </w:rPr>
        <w:footnoteReference w:id="12"/>
      </w:r>
      <w:r w:rsidRPr="00435266">
        <w:rPr>
          <w:rFonts w:ascii="Simplified Arabic" w:hAnsi="Simplified Arabic" w:cs="Simplified Arabic"/>
          <w:sz w:val="28"/>
          <w:szCs w:val="28"/>
          <w:vertAlign w:val="superscript"/>
          <w:lang w:bidi="ar-JO"/>
        </w:rPr>
        <w:t>(</w:t>
      </w:r>
      <w:r w:rsidRPr="00435266">
        <w:rPr>
          <w:rFonts w:ascii="Simplified Arabic" w:hAnsi="Simplified Arabic" w:cs="Simplified Arabic" w:hint="cs"/>
          <w:sz w:val="28"/>
          <w:szCs w:val="28"/>
          <w:rtl/>
          <w:lang w:bidi="ar-JO"/>
        </w:rPr>
        <w:t>.</w:t>
      </w:r>
    </w:p>
    <w:p w14:paraId="4C24F850" w14:textId="77777777" w:rsidR="00435266" w:rsidRPr="00435266" w:rsidRDefault="00435266" w:rsidP="00435266">
      <w:pPr>
        <w:bidi/>
        <w:spacing w:after="0"/>
        <w:jc w:val="both"/>
        <w:rPr>
          <w:rFonts w:ascii="Simplified Arabic" w:hAnsi="Simplified Arabic" w:cs="Simplified Arabic"/>
          <w:sz w:val="28"/>
          <w:szCs w:val="28"/>
          <w:rtl/>
          <w:lang w:bidi="ar-JO"/>
        </w:rPr>
      </w:pPr>
      <w:r w:rsidRPr="00435266">
        <w:rPr>
          <w:rFonts w:ascii="Simplified Arabic" w:hAnsi="Simplified Arabic" w:cs="Simplified Arabic" w:hint="cs"/>
          <w:sz w:val="28"/>
          <w:szCs w:val="28"/>
          <w:rtl/>
          <w:lang w:bidi="ar-JO"/>
        </w:rPr>
        <w:t>3- تولى إيران لموضوع التوازن الإقليمي أهمية كبيرة، فإيران تسعى إلى إضعاف نفوذ خصومها الإقليميين وتعزيز حضورها في نقاط استراتيجية كمنطقة الخليج وشرق المتوسط، بما يسمح من تعظيم قوتها على التأثير في القرارات الإقليمية والدولية. وهو تطبيق حرفي لمنطلقات الواقعية، حيث تحدد سياسات الدول وفق الاعتبارات المادية والامنية وليس وفق الاعتبارات الأخلاقية (المثالية).</w:t>
      </w:r>
    </w:p>
    <w:p w14:paraId="4156EC21" w14:textId="485796F3" w:rsidR="00435266" w:rsidRPr="00435266" w:rsidRDefault="00435266" w:rsidP="00435266">
      <w:pPr>
        <w:bidi/>
        <w:spacing w:after="0"/>
        <w:jc w:val="both"/>
        <w:rPr>
          <w:rFonts w:ascii="Simplified Arabic" w:hAnsi="Simplified Arabic" w:cs="Simplified Arabic"/>
          <w:sz w:val="28"/>
          <w:szCs w:val="28"/>
          <w:rtl/>
          <w:lang w:bidi="ar-JO"/>
        </w:rPr>
      </w:pPr>
      <w:r w:rsidRPr="00435266">
        <w:rPr>
          <w:rFonts w:ascii="Simplified Arabic" w:hAnsi="Simplified Arabic" w:cs="Simplified Arabic" w:hint="cs"/>
          <w:sz w:val="28"/>
          <w:szCs w:val="28"/>
          <w:rtl/>
          <w:lang w:bidi="ar-JO"/>
        </w:rPr>
        <w:t xml:space="preserve">4- من جهة أخرى، يفسر السلوك الإيراني أيضا من منظور الواقعية البنيوية التي ترى أن بنية النظام الدولي هي بنية فوضوية، فغياب السلطة المركزية التي تمنع الصراع وتواجد قوى إقليمية ودولية منافسة، يجعل من إيران </w:t>
      </w:r>
      <w:r w:rsidR="0033791C" w:rsidRPr="00435266">
        <w:rPr>
          <w:rFonts w:ascii="Simplified Arabic" w:hAnsi="Simplified Arabic" w:cs="Simplified Arabic" w:hint="cs"/>
          <w:sz w:val="28"/>
          <w:szCs w:val="28"/>
          <w:rtl/>
          <w:lang w:bidi="ar-JO"/>
        </w:rPr>
        <w:t>مضطرة</w:t>
      </w:r>
      <w:r w:rsidRPr="00435266">
        <w:rPr>
          <w:rFonts w:ascii="Simplified Arabic" w:hAnsi="Simplified Arabic" w:cs="Simplified Arabic" w:hint="cs"/>
          <w:sz w:val="28"/>
          <w:szCs w:val="28"/>
          <w:rtl/>
          <w:lang w:bidi="ar-JO"/>
        </w:rPr>
        <w:t xml:space="preserve"> لتطوير أدوات ردع غير تقليدية، مثل الوكلاء، تطوير الاسلحة نووية كوسيلة لتحقيق أهدافها الاستراتيجية دون الدخول في مواجهات مباشرة قد تكون </w:t>
      </w:r>
      <w:proofErr w:type="gramStart"/>
      <w:r w:rsidRPr="00435266">
        <w:rPr>
          <w:rFonts w:ascii="Simplified Arabic" w:hAnsi="Simplified Arabic" w:cs="Simplified Arabic" w:hint="cs"/>
          <w:sz w:val="28"/>
          <w:szCs w:val="28"/>
          <w:rtl/>
          <w:lang w:bidi="ar-JO"/>
        </w:rPr>
        <w:t>مكلفة</w:t>
      </w:r>
      <w:r w:rsidRPr="00435266">
        <w:rPr>
          <w:rFonts w:ascii="Simplified Arabic" w:hAnsi="Simplified Arabic" w:cs="Simplified Arabic" w:hint="cs"/>
          <w:sz w:val="28"/>
          <w:szCs w:val="28"/>
          <w:vertAlign w:val="superscript"/>
          <w:rtl/>
          <w:lang w:bidi="ar-JO"/>
        </w:rPr>
        <w:t>(</w:t>
      </w:r>
      <w:proofErr w:type="gramEnd"/>
      <w:r w:rsidRPr="00435266">
        <w:rPr>
          <w:rFonts w:ascii="Simplified Arabic" w:hAnsi="Simplified Arabic" w:cs="Simplified Arabic"/>
          <w:sz w:val="28"/>
          <w:szCs w:val="28"/>
          <w:vertAlign w:val="superscript"/>
          <w:rtl/>
          <w:lang w:bidi="ar-JO"/>
        </w:rPr>
        <w:footnoteReference w:id="13"/>
      </w:r>
      <w:r w:rsidRPr="00435266">
        <w:rPr>
          <w:rFonts w:ascii="Simplified Arabic" w:hAnsi="Simplified Arabic" w:cs="Simplified Arabic" w:hint="cs"/>
          <w:sz w:val="28"/>
          <w:szCs w:val="28"/>
          <w:vertAlign w:val="superscript"/>
          <w:rtl/>
          <w:lang w:bidi="ar-JO"/>
        </w:rPr>
        <w:t>)</w:t>
      </w:r>
      <w:r w:rsidRPr="00435266">
        <w:rPr>
          <w:rFonts w:ascii="Simplified Arabic" w:hAnsi="Simplified Arabic" w:cs="Simplified Arabic" w:hint="cs"/>
          <w:sz w:val="28"/>
          <w:szCs w:val="28"/>
          <w:rtl/>
          <w:lang w:bidi="ar-JO"/>
        </w:rPr>
        <w:t>.</w:t>
      </w:r>
    </w:p>
    <w:p w14:paraId="42669156" w14:textId="6A0318EA" w:rsidR="00435266" w:rsidRDefault="00435266" w:rsidP="0033791C">
      <w:pPr>
        <w:bidi/>
        <w:spacing w:after="0"/>
        <w:jc w:val="both"/>
        <w:rPr>
          <w:rFonts w:ascii="Simplified Arabic" w:hAnsi="Simplified Arabic" w:cs="Simplified Arabic"/>
          <w:sz w:val="28"/>
          <w:szCs w:val="28"/>
          <w:rtl/>
          <w:lang w:bidi="ar-JO"/>
        </w:rPr>
      </w:pPr>
      <w:r w:rsidRPr="00435266">
        <w:rPr>
          <w:rFonts w:ascii="Simplified Arabic" w:hAnsi="Simplified Arabic" w:cs="Simplified Arabic" w:hint="cs"/>
          <w:sz w:val="28"/>
          <w:szCs w:val="28"/>
          <w:rtl/>
          <w:lang w:bidi="ar-JO"/>
        </w:rPr>
        <w:t xml:space="preserve">   </w:t>
      </w:r>
      <w:r w:rsidR="0033791C" w:rsidRPr="00435266">
        <w:rPr>
          <w:rFonts w:ascii="Simplified Arabic" w:hAnsi="Simplified Arabic" w:cs="Simplified Arabic" w:hint="cs"/>
          <w:b/>
          <w:bCs/>
          <w:sz w:val="28"/>
          <w:szCs w:val="28"/>
          <w:rtl/>
          <w:lang w:bidi="ar-JO"/>
        </w:rPr>
        <w:t>باختصار</w:t>
      </w:r>
      <w:r w:rsidRPr="00435266">
        <w:rPr>
          <w:rFonts w:ascii="Simplified Arabic" w:hAnsi="Simplified Arabic" w:cs="Simplified Arabic" w:hint="cs"/>
          <w:b/>
          <w:bCs/>
          <w:sz w:val="28"/>
          <w:szCs w:val="28"/>
          <w:rtl/>
          <w:lang w:bidi="ar-JO"/>
        </w:rPr>
        <w:t>،</w:t>
      </w:r>
      <w:r w:rsidRPr="00435266">
        <w:rPr>
          <w:rFonts w:ascii="Simplified Arabic" w:hAnsi="Simplified Arabic" w:cs="Simplified Arabic" w:hint="cs"/>
          <w:sz w:val="28"/>
          <w:szCs w:val="28"/>
          <w:rtl/>
          <w:lang w:bidi="ar-JO"/>
        </w:rPr>
        <w:t xml:space="preserve"> يمكن يمكننا القول إن الواقعية تقدم تفسيرا متكاملا للسلوك الإيراني في المنطقة، حيث يظهر بوضوح أن سياسة إيران الإقليمية تتشكل وفق حسابات القوة، الأمن القومي، وتوازن القوى في النظام الدولي. من هذا المنظور، لا ينظر للسلوك الإيراني كتحرك عشوائي، بل كاستراتيجية محسوبة ومدروسة تهدف إلى الحفاظ على مصالح الدولة وتعظيم نفوذها في بيئة دولية فوضوية تحكمها المنافسة المستمرة.</w:t>
      </w:r>
    </w:p>
    <w:p w14:paraId="729D175F" w14:textId="1D9A0136" w:rsidR="0074145E" w:rsidRDefault="0074145E" w:rsidP="00435266">
      <w:pPr>
        <w:bidi/>
        <w:spacing w:after="0"/>
        <w:jc w:val="both"/>
        <w:rPr>
          <w:rFonts w:ascii="Simplified Arabic" w:hAnsi="Simplified Arabic" w:cs="Simplified Arabic"/>
          <w:sz w:val="28"/>
          <w:szCs w:val="28"/>
          <w:lang w:bidi="ar-JO"/>
        </w:rPr>
      </w:pPr>
      <w:r w:rsidRPr="0074145E">
        <w:rPr>
          <w:rFonts w:ascii="Simplified Arabic" w:hAnsi="Simplified Arabic" w:cs="Simplified Arabic" w:hint="cs"/>
          <w:sz w:val="28"/>
          <w:szCs w:val="28"/>
          <w:rtl/>
          <w:lang w:bidi="ar-JO"/>
        </w:rPr>
        <w:t xml:space="preserve"> </w:t>
      </w:r>
      <w:r w:rsidRPr="0074145E">
        <w:rPr>
          <w:rFonts w:ascii="Simplified Arabic" w:hAnsi="Simplified Arabic" w:cs="Simplified Arabic" w:hint="cs"/>
          <w:b/>
          <w:bCs/>
          <w:sz w:val="28"/>
          <w:szCs w:val="28"/>
          <w:rtl/>
          <w:lang w:bidi="ar-JO"/>
        </w:rPr>
        <w:t>المطلب الثاني: البنائية والسلوك الإقليمي الإيراني.</w:t>
      </w:r>
      <w:r w:rsidRPr="0074145E">
        <w:rPr>
          <w:rFonts w:ascii="Simplified Arabic" w:hAnsi="Simplified Arabic" w:cs="Simplified Arabic" w:hint="cs"/>
          <w:sz w:val="28"/>
          <w:szCs w:val="28"/>
          <w:rtl/>
          <w:lang w:bidi="ar-JO"/>
        </w:rPr>
        <w:t xml:space="preserve"> </w:t>
      </w:r>
    </w:p>
    <w:p w14:paraId="2E84E3D3" w14:textId="4778F690" w:rsidR="00435266" w:rsidRPr="00435266" w:rsidRDefault="00435266" w:rsidP="00435266">
      <w:pPr>
        <w:bidi/>
        <w:spacing w:after="0"/>
        <w:jc w:val="both"/>
        <w:rPr>
          <w:rFonts w:ascii="Simplified Arabic" w:hAnsi="Simplified Arabic" w:cs="Simplified Arabic"/>
          <w:sz w:val="28"/>
          <w:szCs w:val="28"/>
          <w:rtl/>
          <w:lang w:bidi="ar-JO"/>
        </w:rPr>
      </w:pPr>
      <w:r>
        <w:rPr>
          <w:rFonts w:ascii="Simplified Arabic" w:hAnsi="Simplified Arabic" w:cs="Simplified Arabic"/>
          <w:sz w:val="28"/>
          <w:szCs w:val="28"/>
          <w:lang w:bidi="ar-JO"/>
        </w:rPr>
        <w:t xml:space="preserve">   </w:t>
      </w:r>
      <w:r w:rsidRPr="00435266">
        <w:rPr>
          <w:rFonts w:ascii="Simplified Arabic" w:hAnsi="Simplified Arabic" w:cs="Simplified Arabic" w:hint="cs"/>
          <w:sz w:val="28"/>
          <w:szCs w:val="28"/>
          <w:rtl/>
          <w:lang w:bidi="ar-JO"/>
        </w:rPr>
        <w:t>من</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جهة</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ثانية،</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يمكننا</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أن</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نقدم</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تفسيرا</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للسلوك</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الإقليمي</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الإيراني</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وفق</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التفسير</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البنائي،</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الذي</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يرى</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أن</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سياسات</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الدول</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لا</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تبنى</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فقط</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وفق</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حسابات</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القوة</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المادية</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لوحدها،</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بل</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تلعب</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الهويات</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والافكار</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والخطابات</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والتصورات</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المتبادلة</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بين</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الأطراف</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المتنافسة</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دورا</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كبيرا</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في</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تشكيل</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تلك</w:t>
      </w:r>
      <w:r w:rsidRPr="00435266">
        <w:rPr>
          <w:rFonts w:ascii="Simplified Arabic" w:hAnsi="Simplified Arabic" w:cs="Simplified Arabic"/>
          <w:sz w:val="28"/>
          <w:szCs w:val="28"/>
          <w:rtl/>
          <w:lang w:bidi="ar-JO"/>
        </w:rPr>
        <w:t xml:space="preserve"> </w:t>
      </w:r>
      <w:r w:rsidRPr="00435266">
        <w:rPr>
          <w:rFonts w:ascii="Simplified Arabic" w:hAnsi="Simplified Arabic" w:cs="Simplified Arabic" w:hint="cs"/>
          <w:sz w:val="28"/>
          <w:szCs w:val="28"/>
          <w:rtl/>
          <w:lang w:bidi="ar-JO"/>
        </w:rPr>
        <w:t xml:space="preserve">السلوكيات. فالسلوك الإيراني في المنطقة ليس مجرد تعبيرا عن مصالح مادية وحسابات أمنية، بل هو انعكاس طبيعي لهويات متنافسة ورؤى مختلفة لدور إيران الإقليمي، وفهما خاصا لطبيعة الصراع الدائر في المنطقة مع قوى منافسة لإيران </w:t>
      </w:r>
      <w:r w:rsidR="0033791C">
        <w:rPr>
          <w:rFonts w:ascii="Simplified Arabic" w:hAnsi="Simplified Arabic" w:cs="Simplified Arabic" w:hint="cs"/>
          <w:sz w:val="28"/>
          <w:szCs w:val="28"/>
          <w:rtl/>
          <w:lang w:bidi="ar-JO"/>
        </w:rPr>
        <w:t>(</w:t>
      </w:r>
      <w:r w:rsidRPr="00435266">
        <w:rPr>
          <w:rFonts w:ascii="Simplified Arabic" w:hAnsi="Simplified Arabic" w:cs="Simplified Arabic" w:hint="cs"/>
          <w:sz w:val="28"/>
          <w:szCs w:val="28"/>
          <w:rtl/>
          <w:lang w:bidi="ar-JO"/>
        </w:rPr>
        <w:t>ك</w:t>
      </w:r>
      <w:r w:rsidR="00333896">
        <w:rPr>
          <w:rFonts w:ascii="Simplified Arabic" w:hAnsi="Simplified Arabic" w:cs="Simplified Arabic" w:hint="cs"/>
          <w:sz w:val="28"/>
          <w:szCs w:val="28"/>
          <w:rtl/>
          <w:lang w:bidi="ar-JO"/>
        </w:rPr>
        <w:t>إسرائيل)</w:t>
      </w:r>
      <w:r w:rsidRPr="00435266">
        <w:rPr>
          <w:rFonts w:ascii="Simplified Arabic" w:hAnsi="Simplified Arabic" w:cs="Simplified Arabic" w:hint="cs"/>
          <w:sz w:val="28"/>
          <w:szCs w:val="28"/>
          <w:rtl/>
          <w:lang w:bidi="ar-JO"/>
        </w:rPr>
        <w:t xml:space="preserve"> والولايات المتحدة</w:t>
      </w:r>
      <w:r w:rsidR="0033791C">
        <w:rPr>
          <w:rFonts w:ascii="Simplified Arabic" w:hAnsi="Simplified Arabic" w:cs="Simplified Arabic" w:hint="cs"/>
          <w:sz w:val="28"/>
          <w:szCs w:val="28"/>
          <w:rtl/>
          <w:lang w:bidi="ar-JO"/>
        </w:rPr>
        <w:t xml:space="preserve"> الاميركية</w:t>
      </w:r>
      <w:r w:rsidRPr="00435266">
        <w:rPr>
          <w:rFonts w:ascii="Simplified Arabic" w:hAnsi="Simplified Arabic" w:cs="Simplified Arabic" w:hint="cs"/>
          <w:sz w:val="28"/>
          <w:szCs w:val="28"/>
          <w:rtl/>
          <w:lang w:bidi="ar-JO"/>
        </w:rPr>
        <w:t>.</w:t>
      </w:r>
    </w:p>
    <w:p w14:paraId="3B24DA96" w14:textId="0339A459" w:rsidR="00435266" w:rsidRPr="00435266" w:rsidRDefault="00435266" w:rsidP="00435266">
      <w:pPr>
        <w:bidi/>
        <w:spacing w:after="0"/>
        <w:jc w:val="both"/>
        <w:rPr>
          <w:rFonts w:ascii="Simplified Arabic" w:hAnsi="Simplified Arabic" w:cs="Simplified Arabic"/>
          <w:sz w:val="28"/>
          <w:szCs w:val="28"/>
          <w:rtl/>
          <w:lang w:bidi="ar-JO"/>
        </w:rPr>
      </w:pPr>
      <w:r w:rsidRPr="00435266">
        <w:rPr>
          <w:rFonts w:ascii="Simplified Arabic" w:hAnsi="Simplified Arabic" w:cs="Simplified Arabic" w:hint="cs"/>
          <w:sz w:val="28"/>
          <w:szCs w:val="28"/>
          <w:rtl/>
          <w:lang w:bidi="ar-JO"/>
        </w:rPr>
        <w:t>1- ترى البنائية أن الهوية تلعب دورا محوريا في تشكيل السلوك للدول، وهنا تظهر هوية الجمهورية الإسلامية كفاعل رئيسي في رسم سلوكياتها الإقليمية. فإيران تُعرف نفسها بع</w:t>
      </w:r>
      <w:r w:rsidR="0033791C">
        <w:rPr>
          <w:rFonts w:ascii="Simplified Arabic" w:hAnsi="Simplified Arabic" w:cs="Simplified Arabic" w:hint="cs"/>
          <w:sz w:val="28"/>
          <w:szCs w:val="28"/>
          <w:rtl/>
          <w:lang w:bidi="ar-JO"/>
        </w:rPr>
        <w:t>د</w:t>
      </w:r>
      <w:r w:rsidRPr="00435266">
        <w:rPr>
          <w:rFonts w:ascii="Simplified Arabic" w:hAnsi="Simplified Arabic" w:cs="Simplified Arabic" w:hint="cs"/>
          <w:sz w:val="28"/>
          <w:szCs w:val="28"/>
          <w:rtl/>
          <w:lang w:bidi="ar-JO"/>
        </w:rPr>
        <w:t>ها "قوة مقاومة" في مواجهة الهيمنة الغربية والصهيونية، وتقدم لنا خطابا ايديولوجيا يقوم على دعم الحركات المقاومة كحزب الله وحماس كجزء من مسؤوليتها التاريخية. وفق هذه المقاربة، فإن دعم الوكلاء والأطراف المقاومة هو ليس مجرد حساب لمفاهيم القوة المادية، بل هو أيضا تعبير عن هوية ثورية مقاومة تحدد ما يجب على إيران فعله داخل بنية النظام الإقليمي الذي هو جزء من تاريخها</w:t>
      </w:r>
      <w:r w:rsidRPr="00435266">
        <w:rPr>
          <w:rFonts w:ascii="Simplified Arabic" w:hAnsi="Simplified Arabic" w:cs="Simplified Arabic" w:hint="cs"/>
          <w:sz w:val="28"/>
          <w:szCs w:val="28"/>
          <w:vertAlign w:val="superscript"/>
          <w:rtl/>
          <w:lang w:bidi="ar-JO"/>
        </w:rPr>
        <w:t>(</w:t>
      </w:r>
      <w:r w:rsidRPr="00435266">
        <w:rPr>
          <w:rFonts w:ascii="Simplified Arabic" w:hAnsi="Simplified Arabic" w:cs="Simplified Arabic"/>
          <w:sz w:val="28"/>
          <w:szCs w:val="28"/>
          <w:vertAlign w:val="superscript"/>
          <w:rtl/>
          <w:lang w:bidi="ar-JO"/>
        </w:rPr>
        <w:footnoteReference w:id="14"/>
      </w:r>
      <w:r w:rsidRPr="00435266">
        <w:rPr>
          <w:rFonts w:ascii="Simplified Arabic" w:hAnsi="Simplified Arabic" w:cs="Simplified Arabic" w:hint="cs"/>
          <w:sz w:val="28"/>
          <w:szCs w:val="28"/>
          <w:vertAlign w:val="superscript"/>
          <w:rtl/>
          <w:lang w:bidi="ar-JO"/>
        </w:rPr>
        <w:t>)</w:t>
      </w:r>
      <w:r w:rsidRPr="00435266">
        <w:rPr>
          <w:rFonts w:ascii="Simplified Arabic" w:hAnsi="Simplified Arabic" w:cs="Simplified Arabic" w:hint="cs"/>
          <w:sz w:val="28"/>
          <w:szCs w:val="28"/>
          <w:rtl/>
          <w:lang w:bidi="ar-JO"/>
        </w:rPr>
        <w:t>.</w:t>
      </w:r>
    </w:p>
    <w:p w14:paraId="0FE28A88" w14:textId="4432D587" w:rsidR="00435266" w:rsidRPr="00435266" w:rsidRDefault="00435266" w:rsidP="00435266">
      <w:pPr>
        <w:bidi/>
        <w:spacing w:after="0"/>
        <w:jc w:val="both"/>
        <w:rPr>
          <w:rFonts w:ascii="Simplified Arabic" w:hAnsi="Simplified Arabic" w:cs="Simplified Arabic"/>
          <w:sz w:val="28"/>
          <w:szCs w:val="28"/>
          <w:rtl/>
          <w:lang w:bidi="ar-JO"/>
        </w:rPr>
      </w:pPr>
      <w:r w:rsidRPr="00435266">
        <w:rPr>
          <w:rFonts w:ascii="Simplified Arabic" w:hAnsi="Simplified Arabic" w:cs="Simplified Arabic" w:hint="cs"/>
          <w:sz w:val="28"/>
          <w:szCs w:val="28"/>
          <w:rtl/>
          <w:lang w:bidi="ar-JO"/>
        </w:rPr>
        <w:t xml:space="preserve">2- وفق التصورات المتبادلة والصور الذهنية، التي تفسر بها البنائية السلوك الإيراني، فإن إيران تنظر إلى </w:t>
      </w:r>
      <w:r w:rsidR="00333896">
        <w:rPr>
          <w:rFonts w:ascii="Simplified Arabic" w:hAnsi="Simplified Arabic" w:cs="Simplified Arabic" w:hint="cs"/>
          <w:sz w:val="28"/>
          <w:szCs w:val="28"/>
          <w:rtl/>
          <w:lang w:bidi="ar-JO"/>
        </w:rPr>
        <w:t>(إسرائيل)</w:t>
      </w:r>
      <w:r w:rsidRPr="00435266">
        <w:rPr>
          <w:rFonts w:ascii="Simplified Arabic" w:hAnsi="Simplified Arabic" w:cs="Simplified Arabic" w:hint="cs"/>
          <w:sz w:val="28"/>
          <w:szCs w:val="28"/>
          <w:rtl/>
          <w:lang w:bidi="ar-JO"/>
        </w:rPr>
        <w:t xml:space="preserve"> ليس فقط كخصم مادي، بل كعدو وجودي يهدد ويناقض نموذجها السياسي ورؤيتها للعالم. هذا التصور هو ما يعيد تشكيل إدراك إيران، فيصبح دعم "الحركات الثورية المقاومة" في المنطقة جزءا من مشروع مقاومة للعدو الوجودي لا مجرد خطوة لزيادة النفوذ والقوة المادية فقط، </w:t>
      </w:r>
      <w:r w:rsidR="0033791C" w:rsidRPr="00435266">
        <w:rPr>
          <w:rFonts w:ascii="Simplified Arabic" w:hAnsi="Simplified Arabic" w:cs="Simplified Arabic" w:hint="cs"/>
          <w:sz w:val="28"/>
          <w:szCs w:val="28"/>
          <w:rtl/>
          <w:lang w:bidi="ar-JO"/>
        </w:rPr>
        <w:t>وبالتالي</w:t>
      </w:r>
      <w:r w:rsidRPr="00435266">
        <w:rPr>
          <w:rFonts w:ascii="Simplified Arabic" w:hAnsi="Simplified Arabic" w:cs="Simplified Arabic" w:hint="cs"/>
          <w:sz w:val="28"/>
          <w:szCs w:val="28"/>
          <w:rtl/>
          <w:lang w:bidi="ar-JO"/>
        </w:rPr>
        <w:t xml:space="preserve">، يمكننا أن نفسر السلوك الإيراني تجاه </w:t>
      </w:r>
      <w:r w:rsidR="00333896">
        <w:rPr>
          <w:rFonts w:ascii="Simplified Arabic" w:hAnsi="Simplified Arabic" w:cs="Simplified Arabic" w:hint="cs"/>
          <w:sz w:val="28"/>
          <w:szCs w:val="28"/>
          <w:rtl/>
          <w:lang w:bidi="ar-JO"/>
        </w:rPr>
        <w:t>(إسرائيل)</w:t>
      </w:r>
      <w:r w:rsidRPr="00435266">
        <w:rPr>
          <w:rFonts w:ascii="Simplified Arabic" w:hAnsi="Simplified Arabic" w:cs="Simplified Arabic" w:hint="cs"/>
          <w:sz w:val="28"/>
          <w:szCs w:val="28"/>
          <w:rtl/>
          <w:lang w:bidi="ar-JO"/>
        </w:rPr>
        <w:t xml:space="preserve"> </w:t>
      </w:r>
      <w:proofErr w:type="spellStart"/>
      <w:r w:rsidRPr="00435266">
        <w:rPr>
          <w:rFonts w:ascii="Simplified Arabic" w:hAnsi="Simplified Arabic" w:cs="Simplified Arabic" w:hint="cs"/>
          <w:sz w:val="28"/>
          <w:szCs w:val="28"/>
          <w:rtl/>
          <w:lang w:bidi="ar-JO"/>
        </w:rPr>
        <w:t>بناءا</w:t>
      </w:r>
      <w:proofErr w:type="spellEnd"/>
      <w:r w:rsidRPr="00435266">
        <w:rPr>
          <w:rFonts w:ascii="Simplified Arabic" w:hAnsi="Simplified Arabic" w:cs="Simplified Arabic" w:hint="cs"/>
          <w:sz w:val="28"/>
          <w:szCs w:val="28"/>
          <w:rtl/>
          <w:lang w:bidi="ar-JO"/>
        </w:rPr>
        <w:t xml:space="preserve"> على أنه خطاب مستمر حول التهديد الذي يشكله "الكيان الصهيوني" وهو خطاب يغذي السلوك الإيراني في المنطقة </w:t>
      </w:r>
      <w:proofErr w:type="gramStart"/>
      <w:r w:rsidRPr="00435266">
        <w:rPr>
          <w:rFonts w:ascii="Simplified Arabic" w:hAnsi="Simplified Arabic" w:cs="Simplified Arabic" w:hint="cs"/>
          <w:sz w:val="28"/>
          <w:szCs w:val="28"/>
          <w:rtl/>
          <w:lang w:bidi="ar-JO"/>
        </w:rPr>
        <w:t>باستمرار</w:t>
      </w:r>
      <w:r w:rsidRPr="00435266">
        <w:rPr>
          <w:rFonts w:ascii="Simplified Arabic" w:hAnsi="Simplified Arabic" w:cs="Simplified Arabic" w:hint="cs"/>
          <w:sz w:val="28"/>
          <w:szCs w:val="28"/>
          <w:vertAlign w:val="superscript"/>
          <w:rtl/>
          <w:lang w:bidi="ar-JO"/>
        </w:rPr>
        <w:t>(</w:t>
      </w:r>
      <w:proofErr w:type="gramEnd"/>
      <w:r w:rsidRPr="00435266">
        <w:rPr>
          <w:rFonts w:ascii="Simplified Arabic" w:hAnsi="Simplified Arabic" w:cs="Simplified Arabic"/>
          <w:sz w:val="28"/>
          <w:szCs w:val="28"/>
          <w:vertAlign w:val="superscript"/>
          <w:rtl/>
          <w:lang w:bidi="ar-JO"/>
        </w:rPr>
        <w:footnoteReference w:id="15"/>
      </w:r>
      <w:r w:rsidRPr="00435266">
        <w:rPr>
          <w:rFonts w:ascii="Simplified Arabic" w:hAnsi="Simplified Arabic" w:cs="Simplified Arabic" w:hint="cs"/>
          <w:sz w:val="28"/>
          <w:szCs w:val="28"/>
          <w:vertAlign w:val="superscript"/>
          <w:rtl/>
          <w:lang w:bidi="ar-JO"/>
        </w:rPr>
        <w:t>)</w:t>
      </w:r>
      <w:r w:rsidRPr="00435266">
        <w:rPr>
          <w:rFonts w:ascii="Simplified Arabic" w:hAnsi="Simplified Arabic" w:cs="Simplified Arabic" w:hint="cs"/>
          <w:sz w:val="28"/>
          <w:szCs w:val="28"/>
          <w:rtl/>
          <w:lang w:bidi="ar-JO"/>
        </w:rPr>
        <w:t>.</w:t>
      </w:r>
    </w:p>
    <w:p w14:paraId="00E93550" w14:textId="3BBA0847" w:rsidR="00435266" w:rsidRPr="00435266" w:rsidRDefault="00435266" w:rsidP="00435266">
      <w:pPr>
        <w:bidi/>
        <w:spacing w:after="0"/>
        <w:jc w:val="both"/>
        <w:rPr>
          <w:rFonts w:ascii="Simplified Arabic" w:hAnsi="Simplified Arabic" w:cs="Simplified Arabic"/>
          <w:sz w:val="28"/>
          <w:szCs w:val="28"/>
          <w:rtl/>
          <w:lang w:bidi="ar-JO"/>
        </w:rPr>
      </w:pPr>
      <w:r w:rsidRPr="00435266">
        <w:rPr>
          <w:rFonts w:ascii="Simplified Arabic" w:hAnsi="Simplified Arabic" w:cs="Simplified Arabic" w:hint="cs"/>
          <w:sz w:val="28"/>
          <w:szCs w:val="28"/>
          <w:rtl/>
          <w:lang w:bidi="ar-JO"/>
        </w:rPr>
        <w:t>3- ترى البنائية بأن المعايير والقيم والأدوار الإقليمية ساهمت بدورا كبيرا أيضا في تقديم إيران  صورة لنفسها كقوة إقليمية مركزية داعمة لحماية الأقليات المضطهدة عبر ما يسمى "بمحور المقاومة"، وتقديم نفسها كحامي أخلاقي يختلف عن القوى التقليدية الأخرى. هذا الالتزام من طرف إيران فرض عليها سلوكيات معينة، مثل الاستمرار في دعم النظام السوري أو الحوثيون في اليمن، حتى عندما يكون هذا السلوك مكلفا ماديا، فالالتزام بالدور الإقليمي هذا هو ما يدفع السلوك وليس فقط المصالح المادية المباشرة.</w:t>
      </w:r>
    </w:p>
    <w:p w14:paraId="0DAEF07E" w14:textId="77777777" w:rsidR="00435266" w:rsidRPr="00435266" w:rsidRDefault="00435266" w:rsidP="00435266">
      <w:pPr>
        <w:bidi/>
        <w:spacing w:after="0"/>
        <w:jc w:val="both"/>
        <w:rPr>
          <w:rFonts w:ascii="Simplified Arabic" w:hAnsi="Simplified Arabic" w:cs="Simplified Arabic"/>
          <w:sz w:val="28"/>
          <w:szCs w:val="28"/>
          <w:lang w:bidi="ar-JO"/>
        </w:rPr>
      </w:pPr>
      <w:r w:rsidRPr="00435266">
        <w:rPr>
          <w:rFonts w:ascii="Simplified Arabic" w:hAnsi="Simplified Arabic" w:cs="Simplified Arabic" w:hint="cs"/>
          <w:sz w:val="28"/>
          <w:szCs w:val="28"/>
          <w:rtl/>
          <w:lang w:bidi="ar-JO"/>
        </w:rPr>
        <w:t>4- كما ترى البنائية أيضا، بإن التفاعل الاجتماعي والخطاب السياسي ساهم إلى حد بعيد في تشكيل السلوك الإيراني في المنطقة أكثر من هياكل النظام الدولي وحدها. فالعلاقة المتوترة مع دول الخليج على سبيل المثال، والخطابات المتبادلة ما بين الأطراف حول "الهيمنة الإيرانية" و"الخطر السعودي"، كلها تنتج بيئة من التوقعات المتبادلة التي تدفع إيران إلى تعزيز حضورها الإقليمي بقوة دفاعا عن صورتها وهويتها في المنطقة. وهو ما يحول الصراع ما بين الأطراف إلى صراع سرديات ورموز وصور متجذرة في الوعي المجتمعي ولدى النخب السياسية في المنطقة</w:t>
      </w:r>
      <w:r w:rsidRPr="00435266">
        <w:rPr>
          <w:rFonts w:ascii="Simplified Arabic" w:hAnsi="Simplified Arabic" w:cs="Simplified Arabic" w:hint="cs"/>
          <w:sz w:val="28"/>
          <w:szCs w:val="28"/>
          <w:vertAlign w:val="superscript"/>
          <w:rtl/>
          <w:lang w:bidi="ar-JO"/>
        </w:rPr>
        <w:t>(</w:t>
      </w:r>
      <w:r w:rsidRPr="00435266">
        <w:rPr>
          <w:rFonts w:ascii="Simplified Arabic" w:hAnsi="Simplified Arabic" w:cs="Simplified Arabic"/>
          <w:sz w:val="28"/>
          <w:szCs w:val="28"/>
          <w:vertAlign w:val="superscript"/>
          <w:rtl/>
          <w:lang w:bidi="ar-JO"/>
        </w:rPr>
        <w:footnoteReference w:id="16"/>
      </w:r>
      <w:r w:rsidRPr="00435266">
        <w:rPr>
          <w:rFonts w:ascii="Simplified Arabic" w:hAnsi="Simplified Arabic" w:cs="Simplified Arabic" w:hint="cs"/>
          <w:sz w:val="28"/>
          <w:szCs w:val="28"/>
          <w:vertAlign w:val="superscript"/>
          <w:rtl/>
          <w:lang w:bidi="ar-JO"/>
        </w:rPr>
        <w:t>)</w:t>
      </w:r>
      <w:r w:rsidRPr="00435266">
        <w:rPr>
          <w:rFonts w:ascii="Simplified Arabic" w:hAnsi="Simplified Arabic" w:cs="Simplified Arabic" w:hint="cs"/>
          <w:sz w:val="28"/>
          <w:szCs w:val="28"/>
          <w:rtl/>
          <w:lang w:bidi="ar-JO"/>
        </w:rPr>
        <w:t>.</w:t>
      </w:r>
    </w:p>
    <w:p w14:paraId="7B821E48" w14:textId="1C51A653" w:rsidR="00435266" w:rsidRDefault="00435266" w:rsidP="0033791C">
      <w:pPr>
        <w:bidi/>
        <w:spacing w:after="0"/>
        <w:jc w:val="both"/>
        <w:rPr>
          <w:rFonts w:ascii="Simplified Arabic" w:hAnsi="Simplified Arabic" w:cs="Simplified Arabic"/>
          <w:sz w:val="28"/>
          <w:szCs w:val="28"/>
          <w:rtl/>
          <w:lang w:bidi="ar-JO"/>
        </w:rPr>
      </w:pPr>
      <w:r w:rsidRPr="00435266">
        <w:rPr>
          <w:rFonts w:ascii="Simplified Arabic" w:hAnsi="Simplified Arabic" w:cs="Simplified Arabic" w:hint="cs"/>
          <w:b/>
          <w:bCs/>
          <w:sz w:val="28"/>
          <w:szCs w:val="28"/>
          <w:rtl/>
          <w:lang w:bidi="ar-JO"/>
        </w:rPr>
        <w:t xml:space="preserve">    باختصار،</w:t>
      </w:r>
      <w:r w:rsidRPr="00435266">
        <w:rPr>
          <w:rFonts w:ascii="Simplified Arabic" w:hAnsi="Simplified Arabic" w:cs="Simplified Arabic" w:hint="cs"/>
          <w:sz w:val="28"/>
          <w:szCs w:val="28"/>
          <w:rtl/>
          <w:lang w:bidi="ar-JO"/>
        </w:rPr>
        <w:t xml:space="preserve"> ترى البنائية في السلوك الإيراني ليس مجرد سلوك قائم على حسابات القوة المادية، بل هو أيضا تعبير عن هويات سياسية ودينية وتصورات ذاتية للتهديد وأدوار اجتماعية متخيلة تسعى إيران إلى </w:t>
      </w:r>
      <w:r w:rsidR="0033791C" w:rsidRPr="00435266">
        <w:rPr>
          <w:rFonts w:ascii="Simplified Arabic" w:hAnsi="Simplified Arabic" w:cs="Simplified Arabic" w:hint="cs"/>
          <w:sz w:val="28"/>
          <w:szCs w:val="28"/>
          <w:rtl/>
          <w:lang w:bidi="ar-JO"/>
        </w:rPr>
        <w:t>تأكيدها</w:t>
      </w:r>
      <w:r w:rsidRPr="00435266">
        <w:rPr>
          <w:rFonts w:ascii="Simplified Arabic" w:hAnsi="Simplified Arabic" w:cs="Simplified Arabic" w:hint="cs"/>
          <w:sz w:val="28"/>
          <w:szCs w:val="28"/>
          <w:rtl/>
          <w:lang w:bidi="ar-JO"/>
        </w:rPr>
        <w:t xml:space="preserve"> في المنطقة. </w:t>
      </w:r>
      <w:r w:rsidR="0033791C" w:rsidRPr="00435266">
        <w:rPr>
          <w:rFonts w:ascii="Simplified Arabic" w:hAnsi="Simplified Arabic" w:cs="Simplified Arabic" w:hint="cs"/>
          <w:sz w:val="28"/>
          <w:szCs w:val="28"/>
          <w:rtl/>
          <w:lang w:bidi="ar-JO"/>
        </w:rPr>
        <w:t>وبالتالي</w:t>
      </w:r>
      <w:r w:rsidRPr="00435266">
        <w:rPr>
          <w:rFonts w:ascii="Simplified Arabic" w:hAnsi="Simplified Arabic" w:cs="Simplified Arabic" w:hint="cs"/>
          <w:sz w:val="28"/>
          <w:szCs w:val="28"/>
          <w:rtl/>
          <w:lang w:bidi="ar-JO"/>
        </w:rPr>
        <w:t>، يصبح السلوك الإيراني أكثر قابلية للفهم والقبول باعتباره نتاجا لظروف وعوامل ثقافية ورمزية وهيكلية تتجاوز منطق القوة التقليدية، كما وتصبح الخطابات والافكار تلعب دورا في إعادة صياغة سلوكيات الدول داخل بنية إقليمية معقدة ومتشابكة.</w:t>
      </w:r>
    </w:p>
    <w:p w14:paraId="5D02583F" w14:textId="39CFC11C" w:rsidR="002F330D" w:rsidRDefault="0074145E" w:rsidP="0033791C">
      <w:pPr>
        <w:bidi/>
        <w:spacing w:before="240" w:after="0"/>
        <w:jc w:val="both"/>
        <w:rPr>
          <w:rFonts w:ascii="Simplified Arabic" w:hAnsi="Simplified Arabic" w:cs="Simplified Arabic"/>
          <w:sz w:val="28"/>
          <w:szCs w:val="28"/>
          <w:lang w:bidi="ar-JO"/>
        </w:rPr>
      </w:pPr>
      <w:r>
        <w:rPr>
          <w:rFonts w:ascii="Simplified Arabic" w:hAnsi="Simplified Arabic" w:cs="Simplified Arabic" w:hint="cs"/>
          <w:sz w:val="28"/>
          <w:szCs w:val="28"/>
          <w:rtl/>
          <w:lang w:bidi="ar-JO"/>
        </w:rPr>
        <w:t xml:space="preserve"> </w:t>
      </w:r>
      <w:r w:rsidRPr="00435266">
        <w:rPr>
          <w:rFonts w:ascii="Simplified Arabic" w:hAnsi="Simplified Arabic" w:cs="Simplified Arabic" w:hint="cs"/>
          <w:b/>
          <w:bCs/>
          <w:sz w:val="28"/>
          <w:szCs w:val="28"/>
          <w:rtl/>
          <w:lang w:bidi="ar-JO"/>
        </w:rPr>
        <w:t>المطلب الثالث: نحو مقاربة واقعية - بنائية لتفسير السلوك الإقليمي الإيراني.</w:t>
      </w:r>
      <w:r w:rsidRPr="0074145E">
        <w:rPr>
          <w:rFonts w:ascii="Simplified Arabic" w:hAnsi="Simplified Arabic" w:cs="Simplified Arabic" w:hint="cs"/>
          <w:sz w:val="28"/>
          <w:szCs w:val="28"/>
          <w:rtl/>
          <w:lang w:bidi="ar-JO"/>
        </w:rPr>
        <w:t xml:space="preserve"> </w:t>
      </w:r>
    </w:p>
    <w:p w14:paraId="03EEF070" w14:textId="39E1564E" w:rsidR="004E35B8" w:rsidRPr="004E35B8" w:rsidRDefault="004E35B8" w:rsidP="004E35B8">
      <w:pPr>
        <w:bidi/>
        <w:spacing w:after="0"/>
        <w:jc w:val="both"/>
        <w:rPr>
          <w:rFonts w:ascii="Simplified Arabic" w:hAnsi="Simplified Arabic" w:cs="Simplified Arabic"/>
          <w:sz w:val="28"/>
          <w:szCs w:val="28"/>
          <w:rtl/>
          <w:lang w:bidi="ar-JO"/>
        </w:rPr>
      </w:pPr>
      <w:r>
        <w:rPr>
          <w:rFonts w:ascii="Simplified Arabic" w:hAnsi="Simplified Arabic" w:cs="Simplified Arabic"/>
          <w:sz w:val="28"/>
          <w:szCs w:val="28"/>
          <w:lang w:bidi="ar-JO"/>
        </w:rPr>
        <w:t xml:space="preserve">     </w:t>
      </w:r>
      <w:r w:rsidRPr="004E35B8">
        <w:rPr>
          <w:rFonts w:ascii="Simplified Arabic" w:hAnsi="Simplified Arabic" w:cs="Simplified Arabic" w:hint="cs"/>
          <w:sz w:val="28"/>
          <w:szCs w:val="28"/>
          <w:rtl/>
          <w:lang w:bidi="ar-JO"/>
        </w:rPr>
        <w:t xml:space="preserve">أن الجمع ما بين المقاربة الواقعية والبنائية يفتح لنا مجالا أكثر شمولا لفهم السلوك الإقليمي الإيراني، لان سلوك إيران في المنطقة تشكل عبر تفاعل مستمر من حسابات القوة المادية والاعتبارات </w:t>
      </w:r>
      <w:proofErr w:type="spellStart"/>
      <w:r w:rsidRPr="004E35B8">
        <w:rPr>
          <w:rFonts w:ascii="Simplified Arabic" w:hAnsi="Simplified Arabic" w:cs="Simplified Arabic" w:hint="cs"/>
          <w:sz w:val="28"/>
          <w:szCs w:val="28"/>
          <w:rtl/>
          <w:lang w:bidi="ar-JO"/>
        </w:rPr>
        <w:t>الهوياتية</w:t>
      </w:r>
      <w:proofErr w:type="spellEnd"/>
      <w:r w:rsidRPr="004E35B8">
        <w:rPr>
          <w:rFonts w:ascii="Simplified Arabic" w:hAnsi="Simplified Arabic" w:cs="Simplified Arabic" w:hint="cs"/>
          <w:sz w:val="28"/>
          <w:szCs w:val="28"/>
          <w:rtl/>
          <w:lang w:bidi="ar-JO"/>
        </w:rPr>
        <w:t xml:space="preserve"> والأفكار التي تحدد تصورها لذاتها ولدورها الإقليمي. فمنطقة الشرق الأوسط تمثل بيئة فوضوية تتسم بعدم اليقين كما بينا، ما يدفع إيران نحو تبني سياسات توسعية وردعية كما تفترض الواقعية ذلك، لكن في نفس الوقت تحمل هذه السياسات الإيرانية أيضا معاني وهويات وتصورات تجعلها جزءا من رسالة إيران في المنطقة كما تفسر البنائية ذلك.</w:t>
      </w:r>
    </w:p>
    <w:p w14:paraId="008A9EC1" w14:textId="62E57E5D" w:rsidR="004E35B8" w:rsidRPr="004E35B8" w:rsidRDefault="004E35B8" w:rsidP="004E35B8">
      <w:pPr>
        <w:bidi/>
        <w:spacing w:after="0"/>
        <w:jc w:val="both"/>
        <w:rPr>
          <w:rFonts w:ascii="Simplified Arabic" w:hAnsi="Simplified Arabic" w:cs="Simplified Arabic"/>
          <w:sz w:val="28"/>
          <w:szCs w:val="28"/>
          <w:rtl/>
          <w:lang w:bidi="ar-JO"/>
        </w:rPr>
      </w:pPr>
      <w:r w:rsidRPr="004E35B8">
        <w:rPr>
          <w:rFonts w:ascii="Simplified Arabic" w:hAnsi="Simplified Arabic" w:cs="Simplified Arabic" w:hint="cs"/>
          <w:sz w:val="28"/>
          <w:szCs w:val="28"/>
          <w:rtl/>
          <w:lang w:bidi="ar-JO"/>
        </w:rPr>
        <w:t xml:space="preserve">   فأولا توضح الواقعية أن المنطقة المحاطة بالتهديدات والأعداء، مثل </w:t>
      </w:r>
      <w:r w:rsidR="00333896">
        <w:rPr>
          <w:rFonts w:ascii="Simplified Arabic" w:hAnsi="Simplified Arabic" w:cs="Simplified Arabic" w:hint="cs"/>
          <w:sz w:val="28"/>
          <w:szCs w:val="28"/>
          <w:rtl/>
          <w:lang w:bidi="ar-JO"/>
        </w:rPr>
        <w:t>(إسرائيل)</w:t>
      </w:r>
      <w:r w:rsidRPr="004E35B8">
        <w:rPr>
          <w:rFonts w:ascii="Simplified Arabic" w:hAnsi="Simplified Arabic" w:cs="Simplified Arabic" w:hint="cs"/>
          <w:sz w:val="28"/>
          <w:szCs w:val="28"/>
          <w:rtl/>
          <w:lang w:bidi="ar-JO"/>
        </w:rPr>
        <w:t xml:space="preserve"> والولايات المتحدة </w:t>
      </w:r>
      <w:r w:rsidR="0033791C">
        <w:rPr>
          <w:rFonts w:ascii="Simplified Arabic" w:hAnsi="Simplified Arabic" w:cs="Simplified Arabic" w:hint="cs"/>
          <w:sz w:val="28"/>
          <w:szCs w:val="28"/>
          <w:rtl/>
          <w:lang w:bidi="ar-JO"/>
        </w:rPr>
        <w:t xml:space="preserve">الأميركية </w:t>
      </w:r>
      <w:r w:rsidRPr="004E35B8">
        <w:rPr>
          <w:rFonts w:ascii="Simplified Arabic" w:hAnsi="Simplified Arabic" w:cs="Simplified Arabic" w:hint="cs"/>
          <w:sz w:val="28"/>
          <w:szCs w:val="28"/>
          <w:rtl/>
          <w:lang w:bidi="ar-JO"/>
        </w:rPr>
        <w:t xml:space="preserve">وعدد من الدول الإقليمية، تدفع بالسلوك الإيراني إلى تبني سياسات توسعية رادعة تقوم على دعم الوكلاء وبناء قوة صاروخية وتوسيع شبكات النفوذ. لكن هذا التفسير وحده لا يكشف لماذا تتبنى إيران هذا النوع تحديدا من الأدوات دون غيره، ولماذا تستثمر في بعض الجهات رغم الكلفة العالية دون غيرها. هنا </w:t>
      </w:r>
      <w:proofErr w:type="spellStart"/>
      <w:r w:rsidRPr="004E35B8">
        <w:rPr>
          <w:rFonts w:ascii="Simplified Arabic" w:hAnsi="Simplified Arabic" w:cs="Simplified Arabic" w:hint="cs"/>
          <w:sz w:val="28"/>
          <w:szCs w:val="28"/>
          <w:rtl/>
          <w:lang w:bidi="ar-JO"/>
        </w:rPr>
        <w:t>تاتي</w:t>
      </w:r>
      <w:proofErr w:type="spellEnd"/>
      <w:r w:rsidRPr="004E35B8">
        <w:rPr>
          <w:rFonts w:ascii="Simplified Arabic" w:hAnsi="Simplified Arabic" w:cs="Simplified Arabic" w:hint="cs"/>
          <w:sz w:val="28"/>
          <w:szCs w:val="28"/>
          <w:rtl/>
          <w:lang w:bidi="ar-JO"/>
        </w:rPr>
        <w:t xml:space="preserve"> البنائية لتضيف أن الهوية السياسية-الثورية لإيران وخطاب المقاومة المتبع  وصورتها التاريخية كقوة مناهضة للهيمنة والاستكبار، كلها أسباب تمنح سلوكيات إيران بعدا رمزيا وايديولوجيا يجعل خياراتها ليست مجرد نتيجة لحسابات مادية أو أمنية  فحسب، بل </w:t>
      </w:r>
      <w:proofErr w:type="spellStart"/>
      <w:r w:rsidRPr="004E35B8">
        <w:rPr>
          <w:rFonts w:ascii="Simplified Arabic" w:hAnsi="Simplified Arabic" w:cs="Simplified Arabic" w:hint="cs"/>
          <w:sz w:val="28"/>
          <w:szCs w:val="28"/>
          <w:rtl/>
          <w:lang w:bidi="ar-JO"/>
        </w:rPr>
        <w:t>أمتداد</w:t>
      </w:r>
      <w:proofErr w:type="spellEnd"/>
      <w:r w:rsidRPr="004E35B8">
        <w:rPr>
          <w:rFonts w:ascii="Simplified Arabic" w:hAnsi="Simplified Arabic" w:cs="Simplified Arabic" w:hint="cs"/>
          <w:sz w:val="28"/>
          <w:szCs w:val="28"/>
          <w:rtl/>
          <w:lang w:bidi="ar-JO"/>
        </w:rPr>
        <w:t xml:space="preserve"> لأدوار ومعايير وتصورات صنعتها إيران لنفسها عبر فترات زمنية. فإيران حين تدعم حزب الله أو الحوثيين، فهي لا تعمل فقط وفق منطق تعزيز ميزان القوى، بل أيضا وفق تصور ذاتي لدورها كحامي </w:t>
      </w:r>
      <w:r w:rsidR="0033791C">
        <w:rPr>
          <w:rFonts w:ascii="Simplified Arabic" w:hAnsi="Simplified Arabic" w:cs="Simplified Arabic" w:hint="cs"/>
          <w:sz w:val="28"/>
          <w:szCs w:val="28"/>
          <w:rtl/>
          <w:lang w:bidi="ar-JO"/>
        </w:rPr>
        <w:t xml:space="preserve">للمذهب </w:t>
      </w:r>
      <w:r w:rsidRPr="004E35B8">
        <w:rPr>
          <w:rFonts w:ascii="Simplified Arabic" w:hAnsi="Simplified Arabic" w:cs="Simplified Arabic" w:hint="cs"/>
          <w:sz w:val="28"/>
          <w:szCs w:val="28"/>
          <w:rtl/>
          <w:lang w:bidi="ar-JO"/>
        </w:rPr>
        <w:t xml:space="preserve">والمستضعفين </w:t>
      </w:r>
      <w:r w:rsidR="0033791C">
        <w:rPr>
          <w:rFonts w:ascii="Simplified Arabic" w:hAnsi="Simplified Arabic" w:cs="Simplified Arabic" w:hint="cs"/>
          <w:sz w:val="28"/>
          <w:szCs w:val="28"/>
          <w:rtl/>
          <w:lang w:bidi="ar-JO"/>
        </w:rPr>
        <w:t>ل</w:t>
      </w:r>
      <w:r w:rsidRPr="004E35B8">
        <w:rPr>
          <w:rFonts w:ascii="Simplified Arabic" w:hAnsi="Simplified Arabic" w:cs="Simplified Arabic" w:hint="cs"/>
          <w:sz w:val="28"/>
          <w:szCs w:val="28"/>
          <w:rtl/>
          <w:lang w:bidi="ar-JO"/>
        </w:rPr>
        <w:t>محور المقاومة" في المنطقة</w:t>
      </w:r>
      <w:r w:rsidRPr="004E35B8">
        <w:rPr>
          <w:rFonts w:ascii="Simplified Arabic" w:hAnsi="Simplified Arabic" w:cs="Simplified Arabic"/>
          <w:sz w:val="28"/>
          <w:szCs w:val="28"/>
          <w:vertAlign w:val="superscript"/>
          <w:lang w:bidi="ar-JO"/>
        </w:rPr>
        <w:t>)</w:t>
      </w:r>
      <w:r w:rsidRPr="004E35B8">
        <w:rPr>
          <w:rFonts w:ascii="Simplified Arabic" w:hAnsi="Simplified Arabic" w:cs="Simplified Arabic"/>
          <w:sz w:val="28"/>
          <w:szCs w:val="28"/>
          <w:vertAlign w:val="superscript"/>
          <w:rtl/>
          <w:lang w:bidi="ar-JO"/>
        </w:rPr>
        <w:footnoteReference w:id="17"/>
      </w:r>
      <w:r w:rsidRPr="004E35B8">
        <w:rPr>
          <w:rFonts w:ascii="Simplified Arabic" w:hAnsi="Simplified Arabic" w:cs="Simplified Arabic"/>
          <w:sz w:val="28"/>
          <w:szCs w:val="28"/>
          <w:vertAlign w:val="superscript"/>
          <w:lang w:bidi="ar-JO"/>
        </w:rPr>
        <w:t>(</w:t>
      </w:r>
      <w:r w:rsidRPr="004E35B8">
        <w:rPr>
          <w:rFonts w:ascii="Simplified Arabic" w:hAnsi="Simplified Arabic" w:cs="Simplified Arabic" w:hint="cs"/>
          <w:sz w:val="28"/>
          <w:szCs w:val="28"/>
          <w:rtl/>
          <w:lang w:bidi="ar-JO"/>
        </w:rPr>
        <w:t>.</w:t>
      </w:r>
      <w:r w:rsidRPr="004E35B8">
        <w:rPr>
          <w:rFonts w:ascii="Simplified Arabic" w:hAnsi="Simplified Arabic" w:cs="Simplified Arabic"/>
          <w:sz w:val="28"/>
          <w:szCs w:val="28"/>
          <w:lang w:bidi="ar-JO"/>
        </w:rPr>
        <w:t xml:space="preserve"> </w:t>
      </w:r>
      <w:r w:rsidRPr="004E35B8">
        <w:rPr>
          <w:rFonts w:ascii="Simplified Arabic" w:hAnsi="Simplified Arabic" w:cs="Simplified Arabic" w:hint="cs"/>
          <w:sz w:val="28"/>
          <w:szCs w:val="28"/>
          <w:rtl/>
          <w:lang w:bidi="ar-JO"/>
        </w:rPr>
        <w:t>هذا الدور المتخيل يتداخل مع الحسابات الواقعية ليمنح السلوك الإيراني قدرا من الاستمرارية والثبات، ويجعل بعض السياسات تبدو منطقية من منظور الهويات والتصورات، وليس فقط من منظور القوة.</w:t>
      </w:r>
    </w:p>
    <w:p w14:paraId="60F91014" w14:textId="4F95DAD6" w:rsidR="004E35B8" w:rsidRPr="004E35B8" w:rsidRDefault="004E35B8" w:rsidP="004E35B8">
      <w:pPr>
        <w:bidi/>
        <w:spacing w:after="0"/>
        <w:jc w:val="both"/>
        <w:rPr>
          <w:rFonts w:ascii="Simplified Arabic" w:hAnsi="Simplified Arabic" w:cs="Simplified Arabic"/>
          <w:sz w:val="28"/>
          <w:szCs w:val="28"/>
          <w:rtl/>
          <w:lang w:bidi="ar-JO"/>
        </w:rPr>
      </w:pPr>
      <w:r w:rsidRPr="004E35B8">
        <w:rPr>
          <w:rFonts w:ascii="Simplified Arabic" w:hAnsi="Simplified Arabic" w:cs="Simplified Arabic" w:hint="cs"/>
          <w:sz w:val="28"/>
          <w:szCs w:val="28"/>
          <w:rtl/>
          <w:lang w:bidi="ar-JO"/>
        </w:rPr>
        <w:t xml:space="preserve">    من جهة ثانية، تقدم المقاربة الواقعية-البنائية فهما للطريقة التي تتفاعل بها إيران مع الخطابات الإقليمية. فاتهام إيران بالسعي نحو الهيمنة، والحديث عن "الخطر الإيراني"، يخلق بيئة من التوقعات الصراعية التي تعزز في الوعي الإيراني الشعور بالتهديد المستمر، فتتجه إيران إلى تعزيز قدراتها العسكرية وتوسع من نفوذها الإقليمي، وهو ما يتفق مع منطلقات الواقعية، لكنه يتشكل أيضا عبر أطار معرفي تبنيه إيران لنفسها، حيث تصبح المقاومة جزءا من هويتها وصورتها ومنطق عملها. وهكذا تغذي التصورات المتبادلة بين إيران وخصومها ذلك العداء والصراع وتعيد انتاجه مرة ثانية لتكرس السلوك القائم. فالنفوذ الإيراني في المنطقة بأشكاله المختلفة لا يمكن فهمه باعتباره مشروعا لتوسيع القوة، ولا باعتباره مجرد التزام ايديولوجي، بل هو نتاج تفاعل مستمر بين اعتبارات مادية تفرضها البيئة الفوضوية من جهة، </w:t>
      </w:r>
      <w:r w:rsidR="0033791C" w:rsidRPr="004E35B8">
        <w:rPr>
          <w:rFonts w:ascii="Simplified Arabic" w:hAnsi="Simplified Arabic" w:cs="Simplified Arabic" w:hint="cs"/>
          <w:sz w:val="28"/>
          <w:szCs w:val="28"/>
          <w:rtl/>
          <w:lang w:bidi="ar-JO"/>
        </w:rPr>
        <w:t>وظروف</w:t>
      </w:r>
      <w:r w:rsidRPr="004E35B8">
        <w:rPr>
          <w:rFonts w:ascii="Simplified Arabic" w:hAnsi="Simplified Arabic" w:cs="Simplified Arabic" w:hint="cs"/>
          <w:sz w:val="28"/>
          <w:szCs w:val="28"/>
          <w:rtl/>
          <w:lang w:bidi="ar-JO"/>
        </w:rPr>
        <w:t xml:space="preserve"> وعوامل </w:t>
      </w:r>
      <w:proofErr w:type="spellStart"/>
      <w:r w:rsidRPr="004E35B8">
        <w:rPr>
          <w:rFonts w:ascii="Simplified Arabic" w:hAnsi="Simplified Arabic" w:cs="Simplified Arabic" w:hint="cs"/>
          <w:sz w:val="28"/>
          <w:szCs w:val="28"/>
          <w:rtl/>
          <w:lang w:bidi="ar-JO"/>
        </w:rPr>
        <w:t>هوياتية</w:t>
      </w:r>
      <w:proofErr w:type="spellEnd"/>
      <w:r w:rsidRPr="004E35B8">
        <w:rPr>
          <w:rFonts w:ascii="Simplified Arabic" w:hAnsi="Simplified Arabic" w:cs="Simplified Arabic" w:hint="cs"/>
          <w:sz w:val="28"/>
          <w:szCs w:val="28"/>
          <w:rtl/>
          <w:lang w:bidi="ar-JO"/>
        </w:rPr>
        <w:t xml:space="preserve"> وتصورات ذهنية ورمزيات تؤطر تصرفات إيران من جهة أخرى. أن هذا التداخل هو ما يمنح السلوك الإيراني طابعه المركب والمعقد، فلا هو براجماتي خالص، ولا هو </w:t>
      </w:r>
      <w:proofErr w:type="spellStart"/>
      <w:r w:rsidRPr="004E35B8">
        <w:rPr>
          <w:rFonts w:ascii="Simplified Arabic" w:hAnsi="Simplified Arabic" w:cs="Simplified Arabic" w:hint="cs"/>
          <w:sz w:val="28"/>
          <w:szCs w:val="28"/>
          <w:rtl/>
          <w:lang w:bidi="ar-JO"/>
        </w:rPr>
        <w:t>ايدلوجي</w:t>
      </w:r>
      <w:proofErr w:type="spellEnd"/>
      <w:r w:rsidRPr="004E35B8">
        <w:rPr>
          <w:rFonts w:ascii="Simplified Arabic" w:hAnsi="Simplified Arabic" w:cs="Simplified Arabic" w:hint="cs"/>
          <w:sz w:val="28"/>
          <w:szCs w:val="28"/>
          <w:rtl/>
          <w:lang w:bidi="ar-JO"/>
        </w:rPr>
        <w:t xml:space="preserve"> خالص</w:t>
      </w:r>
      <w:r w:rsidRPr="004E35B8">
        <w:rPr>
          <w:rFonts w:ascii="Simplified Arabic" w:hAnsi="Simplified Arabic" w:cs="Simplified Arabic" w:hint="cs"/>
          <w:sz w:val="28"/>
          <w:szCs w:val="28"/>
          <w:vertAlign w:val="superscript"/>
          <w:rtl/>
          <w:lang w:bidi="ar-JO"/>
        </w:rPr>
        <w:t>(</w:t>
      </w:r>
      <w:r w:rsidRPr="004E35B8">
        <w:rPr>
          <w:rFonts w:ascii="Simplified Arabic" w:hAnsi="Simplified Arabic" w:cs="Simplified Arabic"/>
          <w:sz w:val="28"/>
          <w:szCs w:val="28"/>
          <w:vertAlign w:val="superscript"/>
          <w:rtl/>
          <w:lang w:bidi="ar-JO"/>
        </w:rPr>
        <w:footnoteReference w:id="18"/>
      </w:r>
      <w:r w:rsidRPr="004E35B8">
        <w:rPr>
          <w:rFonts w:ascii="Simplified Arabic" w:hAnsi="Simplified Arabic" w:cs="Simplified Arabic" w:hint="cs"/>
          <w:sz w:val="28"/>
          <w:szCs w:val="28"/>
          <w:vertAlign w:val="superscript"/>
          <w:rtl/>
          <w:lang w:bidi="ar-JO"/>
        </w:rPr>
        <w:t>)</w:t>
      </w:r>
      <w:r w:rsidRPr="004E35B8">
        <w:rPr>
          <w:rFonts w:ascii="Simplified Arabic" w:hAnsi="Simplified Arabic" w:cs="Simplified Arabic" w:hint="cs"/>
          <w:sz w:val="28"/>
          <w:szCs w:val="28"/>
          <w:rtl/>
          <w:lang w:bidi="ar-JO"/>
        </w:rPr>
        <w:t>، بل هو خليط من الحسابات المادية والتصورات الذاتية التي تتفاعل وتتقاطع مع بعضها البعض لتنتج في النهاية سلوك إقليمي مركب.</w:t>
      </w:r>
    </w:p>
    <w:p w14:paraId="56050A86" w14:textId="28CED634" w:rsidR="004E35B8" w:rsidRPr="00195471" w:rsidRDefault="004E35B8" w:rsidP="00195471">
      <w:pPr>
        <w:bidi/>
        <w:spacing w:after="0"/>
        <w:jc w:val="both"/>
        <w:rPr>
          <w:rFonts w:ascii="Simplified Arabic" w:hAnsi="Simplified Arabic" w:cs="Simplified Arabic"/>
          <w:sz w:val="28"/>
          <w:szCs w:val="28"/>
          <w:rtl/>
          <w:lang w:bidi="ar-JO"/>
        </w:rPr>
      </w:pPr>
      <w:r w:rsidRPr="004E35B8">
        <w:rPr>
          <w:rFonts w:ascii="Simplified Arabic" w:hAnsi="Simplified Arabic" w:cs="Simplified Arabic" w:hint="cs"/>
          <w:sz w:val="28"/>
          <w:szCs w:val="28"/>
          <w:rtl/>
          <w:lang w:bidi="ar-JO"/>
        </w:rPr>
        <w:t xml:space="preserve">  </w:t>
      </w:r>
      <w:r w:rsidRPr="004E35B8">
        <w:rPr>
          <w:rFonts w:ascii="Simplified Arabic" w:hAnsi="Simplified Arabic" w:cs="Simplified Arabic" w:hint="cs"/>
          <w:b/>
          <w:bCs/>
          <w:sz w:val="28"/>
          <w:szCs w:val="28"/>
          <w:rtl/>
          <w:lang w:bidi="ar-JO"/>
        </w:rPr>
        <w:t xml:space="preserve"> باختصار،  </w:t>
      </w:r>
      <w:r w:rsidRPr="004E35B8">
        <w:rPr>
          <w:rFonts w:ascii="Simplified Arabic" w:hAnsi="Simplified Arabic" w:cs="Simplified Arabic" w:hint="cs"/>
          <w:sz w:val="28"/>
          <w:szCs w:val="28"/>
          <w:rtl/>
          <w:lang w:bidi="ar-JO"/>
        </w:rPr>
        <w:t>فإن المقاربة الواقعية-البنائية في فهم وتفسير السلوك الإقليمي الإيراني تكشف لنا بما لا يدع للشك أن إيران تتحرك ضمن مسار يجمع بين منطق القوة ومنطق الهوية. فهي تبني نفوذها عبر تفاعل بين الخوف من التهديدات ورغبة في تثبيت هوية إقليمية معينة. فإيران لا تستجيب فقط لضغوطات البيئة الإقليمية والدولية، بل تعيد تفسير هذه الضغوط ضمن إطار هويتها ورؤيتها لنفسها، مما يجعل سلوكها الإقليمي أكثر قابلية للفهم كنتاج تفاعل وجمع بين منطق القوة ومنطق الهوية، ويظهر كيف أنهما يتداخلان في تشكيل الحضور الإيراني في إطار إقليمي مضطرب تتحكم فيه الفوضى والصراع وتعدد الفاعلين.</w:t>
      </w:r>
    </w:p>
    <w:p w14:paraId="1AD1C47E" w14:textId="42CE4BDB" w:rsidR="00093C5A" w:rsidRPr="00195471" w:rsidRDefault="00093C5A" w:rsidP="00195471">
      <w:pPr>
        <w:bidi/>
        <w:spacing w:after="0"/>
        <w:jc w:val="center"/>
        <w:rPr>
          <w:rFonts w:ascii="Simplified Arabic" w:hAnsi="Simplified Arabic" w:cs="Simplified Arabic"/>
          <w:b/>
          <w:bCs/>
          <w:sz w:val="28"/>
          <w:szCs w:val="28"/>
          <w:rtl/>
          <w:lang w:bidi="ar-JO"/>
        </w:rPr>
      </w:pPr>
      <w:r w:rsidRPr="00895E8C">
        <w:rPr>
          <w:rFonts w:ascii="Simplified Arabic" w:hAnsi="Simplified Arabic" w:cs="Simplified Arabic" w:hint="cs"/>
          <w:b/>
          <w:bCs/>
          <w:sz w:val="28"/>
          <w:szCs w:val="28"/>
          <w:rtl/>
          <w:lang w:bidi="ar-JO"/>
        </w:rPr>
        <w:t>المبحث الثالث</w:t>
      </w:r>
      <w:r w:rsidR="00195471">
        <w:rPr>
          <w:rFonts w:ascii="Simplified Arabic" w:hAnsi="Simplified Arabic" w:cs="Simplified Arabic" w:hint="cs"/>
          <w:b/>
          <w:bCs/>
          <w:sz w:val="28"/>
          <w:szCs w:val="28"/>
          <w:rtl/>
          <w:lang w:bidi="ar-JO"/>
        </w:rPr>
        <w:t xml:space="preserve">: </w:t>
      </w:r>
      <w:r w:rsidRPr="00895E8C">
        <w:rPr>
          <w:rFonts w:ascii="Simplified Arabic" w:hAnsi="Simplified Arabic" w:cs="Simplified Arabic" w:hint="cs"/>
          <w:b/>
          <w:bCs/>
          <w:sz w:val="28"/>
          <w:szCs w:val="28"/>
          <w:rtl/>
          <w:lang w:bidi="ar-JO"/>
        </w:rPr>
        <w:t>الواقعية</w:t>
      </w:r>
      <w:r w:rsidRPr="00895E8C">
        <w:rPr>
          <w:rFonts w:ascii="Simplified Arabic" w:hAnsi="Simplified Arabic" w:cs="Simplified Arabic"/>
          <w:b/>
          <w:bCs/>
          <w:sz w:val="28"/>
          <w:szCs w:val="28"/>
          <w:rtl/>
          <w:lang w:bidi="ar-JO"/>
        </w:rPr>
        <w:t xml:space="preserve"> </w:t>
      </w:r>
      <w:r w:rsidRPr="00895E8C">
        <w:rPr>
          <w:rFonts w:ascii="Simplified Arabic" w:hAnsi="Simplified Arabic" w:cs="Simplified Arabic" w:hint="cs"/>
          <w:b/>
          <w:bCs/>
          <w:sz w:val="28"/>
          <w:szCs w:val="28"/>
          <w:rtl/>
          <w:lang w:bidi="ar-JO"/>
        </w:rPr>
        <w:t>والبنائية</w:t>
      </w:r>
      <w:r w:rsidRPr="00895E8C">
        <w:rPr>
          <w:rFonts w:ascii="Simplified Arabic" w:hAnsi="Simplified Arabic" w:cs="Simplified Arabic"/>
          <w:b/>
          <w:bCs/>
          <w:sz w:val="28"/>
          <w:szCs w:val="28"/>
          <w:rtl/>
          <w:lang w:bidi="ar-JO"/>
        </w:rPr>
        <w:t xml:space="preserve"> </w:t>
      </w:r>
      <w:r w:rsidRPr="00895E8C">
        <w:rPr>
          <w:rFonts w:ascii="Simplified Arabic" w:hAnsi="Simplified Arabic" w:cs="Simplified Arabic" w:hint="cs"/>
          <w:b/>
          <w:bCs/>
          <w:sz w:val="28"/>
          <w:szCs w:val="28"/>
          <w:rtl/>
          <w:lang w:bidi="ar-JO"/>
        </w:rPr>
        <w:t>في</w:t>
      </w:r>
      <w:r w:rsidRPr="00895E8C">
        <w:rPr>
          <w:rFonts w:ascii="Simplified Arabic" w:hAnsi="Simplified Arabic" w:cs="Simplified Arabic"/>
          <w:b/>
          <w:bCs/>
          <w:sz w:val="28"/>
          <w:szCs w:val="28"/>
          <w:rtl/>
          <w:lang w:bidi="ar-JO"/>
        </w:rPr>
        <w:t xml:space="preserve"> </w:t>
      </w:r>
      <w:r w:rsidRPr="00895E8C">
        <w:rPr>
          <w:rFonts w:ascii="Simplified Arabic" w:hAnsi="Simplified Arabic" w:cs="Simplified Arabic" w:hint="cs"/>
          <w:b/>
          <w:bCs/>
          <w:sz w:val="28"/>
          <w:szCs w:val="28"/>
          <w:rtl/>
          <w:lang w:bidi="ar-JO"/>
        </w:rPr>
        <w:t>تفسير</w:t>
      </w:r>
      <w:r w:rsidRPr="00895E8C">
        <w:rPr>
          <w:rFonts w:ascii="Simplified Arabic" w:hAnsi="Simplified Arabic" w:cs="Simplified Arabic"/>
          <w:b/>
          <w:bCs/>
          <w:sz w:val="28"/>
          <w:szCs w:val="28"/>
          <w:rtl/>
          <w:lang w:bidi="ar-JO"/>
        </w:rPr>
        <w:t xml:space="preserve"> </w:t>
      </w:r>
      <w:r w:rsidRPr="00895E8C">
        <w:rPr>
          <w:rFonts w:ascii="Simplified Arabic" w:hAnsi="Simplified Arabic" w:cs="Simplified Arabic" w:hint="cs"/>
          <w:b/>
          <w:bCs/>
          <w:sz w:val="28"/>
          <w:szCs w:val="28"/>
          <w:rtl/>
          <w:lang w:bidi="ar-JO"/>
        </w:rPr>
        <w:t>السلوك</w:t>
      </w:r>
      <w:r w:rsidRPr="00895E8C">
        <w:rPr>
          <w:rFonts w:ascii="Simplified Arabic" w:hAnsi="Simplified Arabic" w:cs="Simplified Arabic"/>
          <w:b/>
          <w:bCs/>
          <w:sz w:val="28"/>
          <w:szCs w:val="28"/>
          <w:rtl/>
          <w:lang w:bidi="ar-JO"/>
        </w:rPr>
        <w:t xml:space="preserve"> </w:t>
      </w:r>
      <w:r w:rsidRPr="00895E8C">
        <w:rPr>
          <w:rFonts w:ascii="Simplified Arabic" w:hAnsi="Simplified Arabic" w:cs="Simplified Arabic" w:hint="cs"/>
          <w:b/>
          <w:bCs/>
          <w:sz w:val="28"/>
          <w:szCs w:val="28"/>
          <w:rtl/>
          <w:lang w:bidi="ar-JO"/>
        </w:rPr>
        <w:t>الإقليمي</w:t>
      </w:r>
      <w:r w:rsidRPr="00895E8C">
        <w:rPr>
          <w:rFonts w:ascii="Simplified Arabic" w:hAnsi="Simplified Arabic" w:cs="Simplified Arabic"/>
          <w:b/>
          <w:bCs/>
          <w:sz w:val="28"/>
          <w:szCs w:val="28"/>
          <w:rtl/>
          <w:lang w:bidi="ar-JO"/>
        </w:rPr>
        <w:t xml:space="preserve"> </w:t>
      </w:r>
      <w:r w:rsidRPr="00895E8C">
        <w:rPr>
          <w:rFonts w:ascii="Simplified Arabic" w:hAnsi="Simplified Arabic" w:cs="Simplified Arabic" w:hint="cs"/>
          <w:b/>
          <w:bCs/>
          <w:sz w:val="28"/>
          <w:szCs w:val="28"/>
          <w:rtl/>
          <w:lang w:bidi="ar-JO"/>
        </w:rPr>
        <w:t>ال</w:t>
      </w:r>
      <w:r w:rsidR="00333896">
        <w:rPr>
          <w:rFonts w:ascii="Simplified Arabic" w:hAnsi="Simplified Arabic" w:cs="Simplified Arabic" w:hint="cs"/>
          <w:b/>
          <w:bCs/>
          <w:sz w:val="28"/>
          <w:szCs w:val="28"/>
          <w:rtl/>
          <w:lang w:bidi="ar-JO"/>
        </w:rPr>
        <w:t>(إسرائيل)</w:t>
      </w:r>
      <w:r w:rsidRPr="00895E8C">
        <w:rPr>
          <w:rFonts w:ascii="Simplified Arabic" w:hAnsi="Simplified Arabic" w:cs="Simplified Arabic" w:hint="cs"/>
          <w:b/>
          <w:bCs/>
          <w:sz w:val="28"/>
          <w:szCs w:val="28"/>
          <w:rtl/>
          <w:lang w:bidi="ar-JO"/>
        </w:rPr>
        <w:t>ي</w:t>
      </w:r>
    </w:p>
    <w:p w14:paraId="46F25637" w14:textId="4C635C88" w:rsidR="00CC64F8" w:rsidRDefault="00093C5A" w:rsidP="00895E8C">
      <w:pPr>
        <w:bidi/>
        <w:spacing w:after="0"/>
        <w:jc w:val="both"/>
        <w:rPr>
          <w:rFonts w:ascii="Simplified Arabic" w:hAnsi="Simplified Arabic" w:cs="Simplified Arabic"/>
          <w:sz w:val="28"/>
          <w:szCs w:val="28"/>
          <w:lang w:bidi="ar-JO"/>
        </w:rPr>
      </w:pPr>
      <w:r w:rsidRPr="00CC64F8">
        <w:rPr>
          <w:rFonts w:ascii="Simplified Arabic" w:hAnsi="Simplified Arabic" w:cs="Simplified Arabic" w:hint="cs"/>
          <w:b/>
          <w:bCs/>
          <w:sz w:val="28"/>
          <w:szCs w:val="28"/>
          <w:rtl/>
          <w:lang w:bidi="ar-JO"/>
        </w:rPr>
        <w:t xml:space="preserve">المطلب الأول: الواقعية والسلوك الإقليمي </w:t>
      </w:r>
      <w:r w:rsidR="00195471">
        <w:rPr>
          <w:rFonts w:ascii="Simplified Arabic" w:hAnsi="Simplified Arabic" w:cs="Simplified Arabic" w:hint="cs"/>
          <w:b/>
          <w:bCs/>
          <w:sz w:val="28"/>
          <w:szCs w:val="28"/>
          <w:rtl/>
          <w:lang w:bidi="ar-JO"/>
        </w:rPr>
        <w:t>(</w:t>
      </w:r>
      <w:r w:rsidRPr="00CC64F8">
        <w:rPr>
          <w:rFonts w:ascii="Simplified Arabic" w:hAnsi="Simplified Arabic" w:cs="Simplified Arabic" w:hint="cs"/>
          <w:b/>
          <w:bCs/>
          <w:sz w:val="28"/>
          <w:szCs w:val="28"/>
          <w:rtl/>
          <w:lang w:bidi="ar-JO"/>
        </w:rPr>
        <w:t>ال</w:t>
      </w:r>
      <w:r w:rsidR="00333896">
        <w:rPr>
          <w:rFonts w:ascii="Simplified Arabic" w:hAnsi="Simplified Arabic" w:cs="Simplified Arabic" w:hint="cs"/>
          <w:b/>
          <w:bCs/>
          <w:sz w:val="28"/>
          <w:szCs w:val="28"/>
          <w:rtl/>
          <w:lang w:bidi="ar-JO"/>
        </w:rPr>
        <w:t>إسرائيل</w:t>
      </w:r>
      <w:r w:rsidRPr="00CC64F8">
        <w:rPr>
          <w:rFonts w:ascii="Simplified Arabic" w:hAnsi="Simplified Arabic" w:cs="Simplified Arabic" w:hint="cs"/>
          <w:b/>
          <w:bCs/>
          <w:sz w:val="28"/>
          <w:szCs w:val="28"/>
          <w:rtl/>
          <w:lang w:bidi="ar-JO"/>
        </w:rPr>
        <w:t>ي</w:t>
      </w:r>
      <w:r w:rsidR="00195471">
        <w:rPr>
          <w:rFonts w:ascii="Simplified Arabic" w:hAnsi="Simplified Arabic" w:cs="Simplified Arabic" w:hint="cs"/>
          <w:b/>
          <w:bCs/>
          <w:sz w:val="28"/>
          <w:szCs w:val="28"/>
          <w:rtl/>
          <w:lang w:bidi="ar-JO"/>
        </w:rPr>
        <w:t>)</w:t>
      </w:r>
      <w:r w:rsidRPr="00CC64F8">
        <w:rPr>
          <w:rFonts w:ascii="Simplified Arabic" w:hAnsi="Simplified Arabic" w:cs="Simplified Arabic" w:hint="cs"/>
          <w:b/>
          <w:bCs/>
          <w:sz w:val="28"/>
          <w:szCs w:val="28"/>
          <w:rtl/>
          <w:lang w:bidi="ar-JO"/>
        </w:rPr>
        <w:t>.</w:t>
      </w:r>
      <w:r w:rsidRPr="00895E8C">
        <w:rPr>
          <w:rFonts w:ascii="Simplified Arabic" w:hAnsi="Simplified Arabic" w:cs="Simplified Arabic" w:hint="cs"/>
          <w:sz w:val="28"/>
          <w:szCs w:val="28"/>
          <w:rtl/>
          <w:lang w:bidi="ar-JO"/>
        </w:rPr>
        <w:t xml:space="preserve"> </w:t>
      </w:r>
    </w:p>
    <w:p w14:paraId="3E0F6B94" w14:textId="07CA6063" w:rsidR="00495904" w:rsidRPr="00495904" w:rsidRDefault="00495904" w:rsidP="00495904">
      <w:pPr>
        <w:bidi/>
        <w:spacing w:after="0"/>
        <w:jc w:val="both"/>
        <w:rPr>
          <w:rFonts w:ascii="Simplified Arabic" w:hAnsi="Simplified Arabic" w:cs="Simplified Arabic"/>
          <w:sz w:val="28"/>
          <w:szCs w:val="28"/>
          <w:rtl/>
          <w:lang w:bidi="ar-JO"/>
        </w:rPr>
      </w:pPr>
      <w:r>
        <w:rPr>
          <w:rFonts w:ascii="Simplified Arabic" w:hAnsi="Simplified Arabic" w:cs="Simplified Arabic"/>
          <w:sz w:val="28"/>
          <w:szCs w:val="28"/>
          <w:lang w:bidi="ar-JO"/>
        </w:rPr>
        <w:t xml:space="preserve">    </w:t>
      </w:r>
      <w:r w:rsidRPr="00495904">
        <w:rPr>
          <w:rFonts w:ascii="Simplified Arabic" w:hAnsi="Simplified Arabic" w:cs="Simplified Arabic" w:hint="cs"/>
          <w:sz w:val="28"/>
          <w:szCs w:val="28"/>
          <w:rtl/>
          <w:lang w:bidi="ar-JO"/>
        </w:rPr>
        <w:t>بالمقابل، يمكننا أيضا أن نفهم ونفسر السلوك الإقليمي ال</w:t>
      </w:r>
      <w:r w:rsidR="00333896">
        <w:rPr>
          <w:rFonts w:ascii="Simplified Arabic" w:hAnsi="Simplified Arabic" w:cs="Simplified Arabic" w:hint="cs"/>
          <w:sz w:val="28"/>
          <w:szCs w:val="28"/>
          <w:rtl/>
          <w:lang w:bidi="ar-JO"/>
        </w:rPr>
        <w:t>(إسرائيل)</w:t>
      </w:r>
      <w:r w:rsidRPr="00495904">
        <w:rPr>
          <w:rFonts w:ascii="Simplified Arabic" w:hAnsi="Simplified Arabic" w:cs="Simplified Arabic" w:hint="cs"/>
          <w:sz w:val="28"/>
          <w:szCs w:val="28"/>
          <w:rtl/>
          <w:lang w:bidi="ar-JO"/>
        </w:rPr>
        <w:t>ي من منظور واقعي، ف</w:t>
      </w:r>
      <w:r w:rsidR="00333896">
        <w:rPr>
          <w:rFonts w:ascii="Simplified Arabic" w:hAnsi="Simplified Arabic" w:cs="Simplified Arabic" w:hint="cs"/>
          <w:sz w:val="28"/>
          <w:szCs w:val="28"/>
          <w:rtl/>
          <w:lang w:bidi="ar-JO"/>
        </w:rPr>
        <w:t>(إسرائيل)</w:t>
      </w:r>
      <w:r w:rsidRPr="00495904">
        <w:rPr>
          <w:rFonts w:ascii="Simplified Arabic" w:hAnsi="Simplified Arabic" w:cs="Simplified Arabic" w:hint="cs"/>
          <w:sz w:val="28"/>
          <w:szCs w:val="28"/>
          <w:rtl/>
          <w:lang w:bidi="ar-JO"/>
        </w:rPr>
        <w:t xml:space="preserve"> بوصفها دولة محاطة بسلسلة من التهديدات المباشرة وغير المباشرة، يجعلها تبني سياساتها الإقليمية على اعتبارات الأمن القومي </w:t>
      </w:r>
      <w:r w:rsidR="00195471">
        <w:rPr>
          <w:rFonts w:ascii="Simplified Arabic" w:hAnsi="Simplified Arabic" w:cs="Simplified Arabic" w:hint="cs"/>
          <w:sz w:val="28"/>
          <w:szCs w:val="28"/>
          <w:rtl/>
          <w:lang w:bidi="ar-JO"/>
        </w:rPr>
        <w:t>(</w:t>
      </w:r>
      <w:r w:rsidRPr="00495904">
        <w:rPr>
          <w:rFonts w:ascii="Simplified Arabic" w:hAnsi="Simplified Arabic" w:cs="Simplified Arabic" w:hint="cs"/>
          <w:sz w:val="28"/>
          <w:szCs w:val="28"/>
          <w:rtl/>
          <w:lang w:bidi="ar-JO"/>
        </w:rPr>
        <w:t>ال</w:t>
      </w:r>
      <w:r w:rsidR="00333896">
        <w:rPr>
          <w:rFonts w:ascii="Simplified Arabic" w:hAnsi="Simplified Arabic" w:cs="Simplified Arabic" w:hint="cs"/>
          <w:sz w:val="28"/>
          <w:szCs w:val="28"/>
          <w:rtl/>
          <w:lang w:bidi="ar-JO"/>
        </w:rPr>
        <w:t>إسرائيل</w:t>
      </w:r>
      <w:r w:rsidRPr="00495904">
        <w:rPr>
          <w:rFonts w:ascii="Simplified Arabic" w:hAnsi="Simplified Arabic" w:cs="Simplified Arabic" w:hint="cs"/>
          <w:sz w:val="28"/>
          <w:szCs w:val="28"/>
          <w:rtl/>
          <w:lang w:bidi="ar-JO"/>
        </w:rPr>
        <w:t>ي</w:t>
      </w:r>
      <w:r w:rsidR="00195471">
        <w:rPr>
          <w:rFonts w:ascii="Simplified Arabic" w:hAnsi="Simplified Arabic" w:cs="Simplified Arabic" w:hint="cs"/>
          <w:sz w:val="28"/>
          <w:szCs w:val="28"/>
          <w:rtl/>
          <w:lang w:bidi="ar-JO"/>
        </w:rPr>
        <w:t>)</w:t>
      </w:r>
      <w:r w:rsidRPr="00495904">
        <w:rPr>
          <w:rFonts w:ascii="Simplified Arabic" w:hAnsi="Simplified Arabic" w:cs="Simplified Arabic" w:hint="cs"/>
          <w:sz w:val="28"/>
          <w:szCs w:val="28"/>
          <w:rtl/>
          <w:lang w:bidi="ar-JO"/>
        </w:rPr>
        <w:t xml:space="preserve"> في المقام الأول، وتسعى باستمرار لتعظيم قوتها العسكرية والامنية والاستخباراتية للحفاظ على تفوقها في الشرق الأوسط والذي لا ينازعها عليه أحد.</w:t>
      </w:r>
    </w:p>
    <w:p w14:paraId="709ED73E" w14:textId="7B293FBE" w:rsidR="00495904" w:rsidRPr="00495904" w:rsidRDefault="00495904" w:rsidP="00495904">
      <w:pPr>
        <w:bidi/>
        <w:spacing w:after="0"/>
        <w:jc w:val="both"/>
        <w:rPr>
          <w:rFonts w:ascii="Simplified Arabic" w:hAnsi="Simplified Arabic" w:cs="Simplified Arabic"/>
          <w:sz w:val="28"/>
          <w:szCs w:val="28"/>
          <w:rtl/>
          <w:lang w:bidi="ar-JO"/>
        </w:rPr>
      </w:pPr>
      <w:r w:rsidRPr="00495904">
        <w:rPr>
          <w:rFonts w:ascii="Simplified Arabic" w:hAnsi="Simplified Arabic" w:cs="Simplified Arabic" w:hint="cs"/>
          <w:sz w:val="28"/>
          <w:szCs w:val="28"/>
          <w:rtl/>
          <w:lang w:bidi="ar-JO"/>
        </w:rPr>
        <w:t xml:space="preserve">1_ بما أن بيئة الشرق الأوسط هي بيئة غير مستقرة وتتميز بالفوضى وعدم اليقين، فإن ذلك يجعل من </w:t>
      </w:r>
      <w:r w:rsidR="00333896">
        <w:rPr>
          <w:rFonts w:ascii="Simplified Arabic" w:hAnsi="Simplified Arabic" w:cs="Simplified Arabic" w:hint="cs"/>
          <w:sz w:val="28"/>
          <w:szCs w:val="28"/>
          <w:rtl/>
          <w:lang w:bidi="ar-JO"/>
        </w:rPr>
        <w:t>(إسرائيل)</w:t>
      </w:r>
      <w:r w:rsidRPr="00495904">
        <w:rPr>
          <w:rFonts w:ascii="Simplified Arabic" w:hAnsi="Simplified Arabic" w:cs="Simplified Arabic" w:hint="cs"/>
          <w:sz w:val="28"/>
          <w:szCs w:val="28"/>
          <w:rtl/>
          <w:lang w:bidi="ar-JO"/>
        </w:rPr>
        <w:t xml:space="preserve"> تعتمد على منطق الواقعية في إدراكها لتلك البيئة. هي بيئة تتسم بصراعات مستمرة وفاعلين غير دوليين قادرين على التأثير في معادلات الأمن. لذلك تٌبقى </w:t>
      </w:r>
      <w:r w:rsidR="00FA5421">
        <w:rPr>
          <w:rFonts w:ascii="Simplified Arabic" w:hAnsi="Simplified Arabic" w:cs="Simplified Arabic" w:hint="cs"/>
          <w:sz w:val="28"/>
          <w:szCs w:val="28"/>
          <w:rtl/>
          <w:lang w:bidi="ar-JO"/>
        </w:rPr>
        <w:t xml:space="preserve">(إسرائيل) </w:t>
      </w:r>
      <w:r w:rsidRPr="00495904">
        <w:rPr>
          <w:rFonts w:ascii="Simplified Arabic" w:hAnsi="Simplified Arabic" w:cs="Simplified Arabic" w:hint="cs"/>
          <w:sz w:val="28"/>
          <w:szCs w:val="28"/>
          <w:rtl/>
          <w:lang w:bidi="ar-JO"/>
        </w:rPr>
        <w:t xml:space="preserve">من تفوقها العسكري النوعي أولوية استراتيجية، سواء عبر تطوير قدرات تكنولوجية متطورة، أو عبر الحصول على دعم خارجي من حلفائها وخصوصا الولايات المتحدة. هذا التفوق </w:t>
      </w:r>
      <w:r w:rsidR="00195471">
        <w:rPr>
          <w:rFonts w:ascii="Simplified Arabic" w:hAnsi="Simplified Arabic" w:cs="Simplified Arabic" w:hint="cs"/>
          <w:sz w:val="28"/>
          <w:szCs w:val="28"/>
          <w:rtl/>
          <w:lang w:bidi="ar-JO"/>
        </w:rPr>
        <w:t>(</w:t>
      </w:r>
      <w:r w:rsidRPr="00495904">
        <w:rPr>
          <w:rFonts w:ascii="Simplified Arabic" w:hAnsi="Simplified Arabic" w:cs="Simplified Arabic" w:hint="cs"/>
          <w:sz w:val="28"/>
          <w:szCs w:val="28"/>
          <w:rtl/>
          <w:lang w:bidi="ar-JO"/>
        </w:rPr>
        <w:t>ال</w:t>
      </w:r>
      <w:r w:rsidR="00333896">
        <w:rPr>
          <w:rFonts w:ascii="Simplified Arabic" w:hAnsi="Simplified Arabic" w:cs="Simplified Arabic" w:hint="cs"/>
          <w:sz w:val="28"/>
          <w:szCs w:val="28"/>
          <w:rtl/>
          <w:lang w:bidi="ar-JO"/>
        </w:rPr>
        <w:t>إسرائيل</w:t>
      </w:r>
      <w:r w:rsidRPr="00495904">
        <w:rPr>
          <w:rFonts w:ascii="Simplified Arabic" w:hAnsi="Simplified Arabic" w:cs="Simplified Arabic" w:hint="cs"/>
          <w:sz w:val="28"/>
          <w:szCs w:val="28"/>
          <w:rtl/>
          <w:lang w:bidi="ar-JO"/>
        </w:rPr>
        <w:t>ي</w:t>
      </w:r>
      <w:r w:rsidR="00195471">
        <w:rPr>
          <w:rFonts w:ascii="Simplified Arabic" w:hAnsi="Simplified Arabic" w:cs="Simplified Arabic" w:hint="cs"/>
          <w:sz w:val="28"/>
          <w:szCs w:val="28"/>
          <w:rtl/>
          <w:lang w:bidi="ar-JO"/>
        </w:rPr>
        <w:t>)</w:t>
      </w:r>
      <w:r w:rsidRPr="00495904">
        <w:rPr>
          <w:rFonts w:ascii="Simplified Arabic" w:hAnsi="Simplified Arabic" w:cs="Simplified Arabic" w:hint="cs"/>
          <w:sz w:val="28"/>
          <w:szCs w:val="28"/>
          <w:rtl/>
          <w:lang w:bidi="ar-JO"/>
        </w:rPr>
        <w:t xml:space="preserve"> يفسر لنا اعتمادها الدائم على القوة الصلبة، سواء كان ذلك عن طريق الضربات الجوية الوقائية أو العمليات الأمنية الاستخباراتية الممتدة خارج </w:t>
      </w:r>
      <w:proofErr w:type="spellStart"/>
      <w:proofErr w:type="gramStart"/>
      <w:r w:rsidRPr="00495904">
        <w:rPr>
          <w:rFonts w:ascii="Simplified Arabic" w:hAnsi="Simplified Arabic" w:cs="Simplified Arabic" w:hint="cs"/>
          <w:sz w:val="28"/>
          <w:szCs w:val="28"/>
          <w:rtl/>
          <w:lang w:bidi="ar-JO"/>
        </w:rPr>
        <w:t>جغرافيتها</w:t>
      </w:r>
      <w:proofErr w:type="spellEnd"/>
      <w:r w:rsidRPr="00495904">
        <w:rPr>
          <w:rFonts w:ascii="Simplified Arabic" w:hAnsi="Simplified Arabic" w:cs="Simplified Arabic" w:hint="cs"/>
          <w:sz w:val="28"/>
          <w:szCs w:val="28"/>
          <w:vertAlign w:val="superscript"/>
          <w:rtl/>
          <w:lang w:bidi="ar-JO"/>
        </w:rPr>
        <w:t>(</w:t>
      </w:r>
      <w:proofErr w:type="gramEnd"/>
      <w:r w:rsidRPr="00495904">
        <w:rPr>
          <w:rFonts w:ascii="Simplified Arabic" w:hAnsi="Simplified Arabic" w:cs="Simplified Arabic"/>
          <w:sz w:val="28"/>
          <w:szCs w:val="28"/>
          <w:vertAlign w:val="superscript"/>
          <w:rtl/>
          <w:lang w:bidi="ar-JO"/>
        </w:rPr>
        <w:footnoteReference w:id="19"/>
      </w:r>
      <w:r w:rsidRPr="00495904">
        <w:rPr>
          <w:rFonts w:ascii="Simplified Arabic" w:hAnsi="Simplified Arabic" w:cs="Simplified Arabic" w:hint="cs"/>
          <w:sz w:val="28"/>
          <w:szCs w:val="28"/>
          <w:vertAlign w:val="superscript"/>
          <w:rtl/>
          <w:lang w:bidi="ar-JO"/>
        </w:rPr>
        <w:t>)</w:t>
      </w:r>
      <w:r w:rsidRPr="00495904">
        <w:rPr>
          <w:rFonts w:ascii="Simplified Arabic" w:hAnsi="Simplified Arabic" w:cs="Simplified Arabic" w:hint="cs"/>
          <w:sz w:val="28"/>
          <w:szCs w:val="28"/>
          <w:rtl/>
          <w:lang w:bidi="ar-JO"/>
        </w:rPr>
        <w:t>.</w:t>
      </w:r>
    </w:p>
    <w:p w14:paraId="18B4547F" w14:textId="66197664" w:rsidR="00495904" w:rsidRPr="00495904" w:rsidRDefault="00495904" w:rsidP="00495904">
      <w:pPr>
        <w:bidi/>
        <w:spacing w:after="0"/>
        <w:jc w:val="both"/>
        <w:rPr>
          <w:rFonts w:ascii="Simplified Arabic" w:hAnsi="Simplified Arabic" w:cs="Simplified Arabic"/>
          <w:sz w:val="28"/>
          <w:szCs w:val="28"/>
          <w:rtl/>
          <w:lang w:bidi="ar-JO"/>
        </w:rPr>
      </w:pPr>
      <w:r w:rsidRPr="00495904">
        <w:rPr>
          <w:rFonts w:ascii="Simplified Arabic" w:hAnsi="Simplified Arabic" w:cs="Simplified Arabic" w:hint="cs"/>
          <w:sz w:val="28"/>
          <w:szCs w:val="28"/>
          <w:rtl/>
          <w:lang w:bidi="ar-JO"/>
        </w:rPr>
        <w:t xml:space="preserve">2- وفق المنطلقات الواقعية، فإن </w:t>
      </w:r>
      <w:r w:rsidR="00195471">
        <w:rPr>
          <w:rFonts w:ascii="Simplified Arabic" w:hAnsi="Simplified Arabic" w:cs="Simplified Arabic" w:hint="cs"/>
          <w:sz w:val="28"/>
          <w:szCs w:val="28"/>
          <w:rtl/>
          <w:lang w:bidi="ar-JO"/>
        </w:rPr>
        <w:t>(</w:t>
      </w:r>
      <w:r w:rsidR="00195471" w:rsidRPr="00495904">
        <w:rPr>
          <w:rFonts w:ascii="Simplified Arabic" w:hAnsi="Simplified Arabic" w:cs="Simplified Arabic" w:hint="cs"/>
          <w:sz w:val="28"/>
          <w:szCs w:val="28"/>
          <w:rtl/>
          <w:lang w:bidi="ar-JO"/>
        </w:rPr>
        <w:t>إسرائي</w:t>
      </w:r>
      <w:r w:rsidR="00195471" w:rsidRPr="00495904">
        <w:rPr>
          <w:rFonts w:ascii="Simplified Arabic" w:hAnsi="Simplified Arabic" w:cs="Simplified Arabic" w:hint="eastAsia"/>
          <w:sz w:val="28"/>
          <w:szCs w:val="28"/>
          <w:rtl/>
          <w:lang w:bidi="ar-JO"/>
        </w:rPr>
        <w:t>ل</w:t>
      </w:r>
      <w:r w:rsidR="00195471">
        <w:rPr>
          <w:rFonts w:ascii="Simplified Arabic" w:hAnsi="Simplified Arabic" w:cs="Simplified Arabic" w:hint="cs"/>
          <w:sz w:val="28"/>
          <w:szCs w:val="28"/>
          <w:rtl/>
          <w:lang w:bidi="ar-JO"/>
        </w:rPr>
        <w:t>)</w:t>
      </w:r>
      <w:r w:rsidRPr="00495904">
        <w:rPr>
          <w:rFonts w:ascii="Simplified Arabic" w:hAnsi="Simplified Arabic" w:cs="Simplified Arabic" w:hint="cs"/>
          <w:sz w:val="28"/>
          <w:szCs w:val="28"/>
          <w:rtl/>
          <w:lang w:bidi="ar-JO"/>
        </w:rPr>
        <w:t xml:space="preserve"> تتبنى استراتيجية الردع كركيزة رئيسية لسلوكها الإقليمي. فهي ترى أن أمنها لا يمكن ضمانه وبقائه إلا عبر منع وردع خصومها من تطوير قدرات قد تؤدي إلى تهديد وجودها كدولة، وخاصة إيران وحلفائها في لبنان واليمن وغزة وسوريا سابقا. ومن هذا الواقع تقوم </w:t>
      </w:r>
      <w:r w:rsidR="00333896">
        <w:rPr>
          <w:rFonts w:ascii="Simplified Arabic" w:hAnsi="Simplified Arabic" w:cs="Simplified Arabic" w:hint="cs"/>
          <w:sz w:val="28"/>
          <w:szCs w:val="28"/>
          <w:rtl/>
          <w:lang w:bidi="ar-JO"/>
        </w:rPr>
        <w:t>(إسرائيل)</w:t>
      </w:r>
      <w:r w:rsidRPr="00495904">
        <w:rPr>
          <w:rFonts w:ascii="Simplified Arabic" w:hAnsi="Simplified Arabic" w:cs="Simplified Arabic" w:hint="cs"/>
          <w:sz w:val="28"/>
          <w:szCs w:val="28"/>
          <w:rtl/>
          <w:lang w:bidi="ar-JO"/>
        </w:rPr>
        <w:t xml:space="preserve"> بتنفيذ ضربات متكررة في سوريا ولبنان اليوم والقيام بعمليات استخباراتية ضد البرنامج النووي الإيراني، في إطار ما تسميه "المعركة بين الحروب"، وهي سياسة تهدف لاستنزاف قدرات الخصوم قبل أن تتعاظم لتصبح تهديدا خطير على أمن </w:t>
      </w:r>
      <w:r w:rsidR="00333896">
        <w:rPr>
          <w:rFonts w:ascii="Simplified Arabic" w:hAnsi="Simplified Arabic" w:cs="Simplified Arabic" w:hint="cs"/>
          <w:sz w:val="28"/>
          <w:szCs w:val="28"/>
          <w:rtl/>
          <w:lang w:bidi="ar-JO"/>
        </w:rPr>
        <w:t>(إسرائيل</w:t>
      </w:r>
      <w:proofErr w:type="gramStart"/>
      <w:r w:rsidR="00333896">
        <w:rPr>
          <w:rFonts w:ascii="Simplified Arabic" w:hAnsi="Simplified Arabic" w:cs="Simplified Arabic" w:hint="cs"/>
          <w:sz w:val="28"/>
          <w:szCs w:val="28"/>
          <w:rtl/>
          <w:lang w:bidi="ar-JO"/>
        </w:rPr>
        <w:t>)</w:t>
      </w:r>
      <w:r w:rsidRPr="00495904">
        <w:rPr>
          <w:rFonts w:ascii="Simplified Arabic" w:hAnsi="Simplified Arabic" w:cs="Simplified Arabic" w:hint="cs"/>
          <w:sz w:val="28"/>
          <w:szCs w:val="28"/>
          <w:vertAlign w:val="superscript"/>
          <w:rtl/>
          <w:lang w:bidi="ar-JO"/>
        </w:rPr>
        <w:t>(</w:t>
      </w:r>
      <w:proofErr w:type="gramEnd"/>
      <w:r w:rsidRPr="00495904">
        <w:rPr>
          <w:rFonts w:ascii="Simplified Arabic" w:hAnsi="Simplified Arabic" w:cs="Simplified Arabic"/>
          <w:sz w:val="28"/>
          <w:szCs w:val="28"/>
          <w:vertAlign w:val="superscript"/>
          <w:rtl/>
          <w:lang w:bidi="ar-JO"/>
        </w:rPr>
        <w:footnoteReference w:id="20"/>
      </w:r>
      <w:r w:rsidRPr="00495904">
        <w:rPr>
          <w:rFonts w:ascii="Simplified Arabic" w:hAnsi="Simplified Arabic" w:cs="Simplified Arabic" w:hint="cs"/>
          <w:sz w:val="28"/>
          <w:szCs w:val="28"/>
          <w:vertAlign w:val="superscript"/>
          <w:rtl/>
          <w:lang w:bidi="ar-JO"/>
        </w:rPr>
        <w:t>)</w:t>
      </w:r>
      <w:r w:rsidRPr="00495904">
        <w:rPr>
          <w:rFonts w:ascii="Simplified Arabic" w:hAnsi="Simplified Arabic" w:cs="Simplified Arabic" w:hint="cs"/>
          <w:sz w:val="28"/>
          <w:szCs w:val="28"/>
          <w:rtl/>
          <w:lang w:bidi="ar-JO"/>
        </w:rPr>
        <w:t>.</w:t>
      </w:r>
    </w:p>
    <w:p w14:paraId="591A4010" w14:textId="3D7210E8" w:rsidR="00495904" w:rsidRPr="00495904" w:rsidRDefault="00495904" w:rsidP="00495904">
      <w:pPr>
        <w:bidi/>
        <w:spacing w:after="0"/>
        <w:jc w:val="both"/>
        <w:rPr>
          <w:rFonts w:ascii="Simplified Arabic" w:hAnsi="Simplified Arabic" w:cs="Simplified Arabic"/>
          <w:sz w:val="28"/>
          <w:szCs w:val="28"/>
          <w:rtl/>
          <w:lang w:bidi="ar-JO"/>
        </w:rPr>
      </w:pPr>
      <w:r w:rsidRPr="00495904">
        <w:rPr>
          <w:rFonts w:ascii="Simplified Arabic" w:hAnsi="Simplified Arabic" w:cs="Simplified Arabic" w:hint="cs"/>
          <w:sz w:val="28"/>
          <w:szCs w:val="28"/>
          <w:rtl/>
          <w:lang w:bidi="ar-JO"/>
        </w:rPr>
        <w:t xml:space="preserve">3- من منظور الواقعية، تسعى </w:t>
      </w:r>
      <w:r w:rsidR="00333896">
        <w:rPr>
          <w:rFonts w:ascii="Simplified Arabic" w:hAnsi="Simplified Arabic" w:cs="Simplified Arabic" w:hint="cs"/>
          <w:sz w:val="28"/>
          <w:szCs w:val="28"/>
          <w:rtl/>
          <w:lang w:bidi="ar-JO"/>
        </w:rPr>
        <w:t>(إسرائيل)</w:t>
      </w:r>
      <w:r w:rsidRPr="00495904">
        <w:rPr>
          <w:rFonts w:ascii="Simplified Arabic" w:hAnsi="Simplified Arabic" w:cs="Simplified Arabic" w:hint="cs"/>
          <w:sz w:val="28"/>
          <w:szCs w:val="28"/>
          <w:rtl/>
          <w:lang w:bidi="ar-JO"/>
        </w:rPr>
        <w:t xml:space="preserve"> إلى توسيع ما يسمى </w:t>
      </w:r>
      <w:proofErr w:type="gramStart"/>
      <w:r w:rsidRPr="00495904">
        <w:rPr>
          <w:rFonts w:ascii="Simplified Arabic" w:hAnsi="Simplified Arabic" w:cs="Simplified Arabic" w:hint="cs"/>
          <w:sz w:val="28"/>
          <w:szCs w:val="28"/>
          <w:rtl/>
          <w:lang w:bidi="ar-JO"/>
        </w:rPr>
        <w:t>ب"</w:t>
      </w:r>
      <w:proofErr w:type="gramEnd"/>
      <w:r w:rsidRPr="00495904">
        <w:rPr>
          <w:rFonts w:ascii="Simplified Arabic" w:hAnsi="Simplified Arabic" w:cs="Simplified Arabic" w:hint="cs"/>
          <w:sz w:val="28"/>
          <w:szCs w:val="28"/>
          <w:rtl/>
          <w:lang w:bidi="ar-JO"/>
        </w:rPr>
        <w:t xml:space="preserve">العمق الأمني"، أي إبعاد التهديدات عن حدودها ما استطاعت. ولهذا تتعامل </w:t>
      </w:r>
      <w:r w:rsidR="00333896">
        <w:rPr>
          <w:rFonts w:ascii="Simplified Arabic" w:hAnsi="Simplified Arabic" w:cs="Simplified Arabic" w:hint="cs"/>
          <w:sz w:val="28"/>
          <w:szCs w:val="28"/>
          <w:rtl/>
          <w:lang w:bidi="ar-JO"/>
        </w:rPr>
        <w:t>(إسرائيل)</w:t>
      </w:r>
      <w:r w:rsidRPr="00495904">
        <w:rPr>
          <w:rFonts w:ascii="Simplified Arabic" w:hAnsi="Simplified Arabic" w:cs="Simplified Arabic" w:hint="cs"/>
          <w:sz w:val="28"/>
          <w:szCs w:val="28"/>
          <w:rtl/>
          <w:lang w:bidi="ar-JO"/>
        </w:rPr>
        <w:t xml:space="preserve"> مع غزة والضفة الغربية باعتبارها مناطق ترتبط مباشرة بأمنها القومي، وليس </w:t>
      </w:r>
      <w:r w:rsidR="00FA5421" w:rsidRPr="00495904">
        <w:rPr>
          <w:rFonts w:ascii="Simplified Arabic" w:hAnsi="Simplified Arabic" w:cs="Simplified Arabic" w:hint="cs"/>
          <w:sz w:val="28"/>
          <w:szCs w:val="28"/>
          <w:rtl/>
          <w:lang w:bidi="ar-JO"/>
        </w:rPr>
        <w:t>كقضية</w:t>
      </w:r>
      <w:r w:rsidRPr="00495904">
        <w:rPr>
          <w:rFonts w:ascii="Simplified Arabic" w:hAnsi="Simplified Arabic" w:cs="Simplified Arabic" w:hint="cs"/>
          <w:sz w:val="28"/>
          <w:szCs w:val="28"/>
          <w:rtl/>
          <w:lang w:bidi="ar-JO"/>
        </w:rPr>
        <w:t xml:space="preserve"> سياسية فقط. فوجود مجاميع مسلحة قرب حدودها يعد تهديدا مباشرا، ما يدفعها إلى استخدام القوة بصورة متكررة ومستمرة لضمان أن تبقى تلك المناطق تحت سيطرة </w:t>
      </w:r>
      <w:r w:rsidR="00333896">
        <w:rPr>
          <w:rFonts w:ascii="Simplified Arabic" w:hAnsi="Simplified Arabic" w:cs="Simplified Arabic" w:hint="cs"/>
          <w:sz w:val="28"/>
          <w:szCs w:val="28"/>
          <w:rtl/>
          <w:lang w:bidi="ar-JO"/>
        </w:rPr>
        <w:t>(إسرائيل)</w:t>
      </w:r>
      <w:r w:rsidRPr="00495904">
        <w:rPr>
          <w:rFonts w:ascii="Simplified Arabic" w:hAnsi="Simplified Arabic" w:cs="Simplified Arabic" w:hint="cs"/>
          <w:sz w:val="28"/>
          <w:szCs w:val="28"/>
          <w:rtl/>
          <w:lang w:bidi="ar-JO"/>
        </w:rPr>
        <w:t xml:space="preserve"> الأمنية ويمنع تحويلها إلى مصادر تهديد استراتيجي لها. تنظر </w:t>
      </w:r>
      <w:r w:rsidR="00FA5421">
        <w:rPr>
          <w:rFonts w:ascii="Simplified Arabic" w:hAnsi="Simplified Arabic" w:cs="Simplified Arabic" w:hint="cs"/>
          <w:sz w:val="28"/>
          <w:szCs w:val="28"/>
          <w:rtl/>
          <w:lang w:bidi="ar-JO"/>
        </w:rPr>
        <w:t>(</w:t>
      </w:r>
      <w:r w:rsidR="00FA5421" w:rsidRPr="00495904">
        <w:rPr>
          <w:rFonts w:ascii="Simplified Arabic" w:hAnsi="Simplified Arabic" w:cs="Simplified Arabic" w:hint="cs"/>
          <w:sz w:val="28"/>
          <w:szCs w:val="28"/>
          <w:rtl/>
          <w:lang w:bidi="ar-JO"/>
        </w:rPr>
        <w:t>إسرائي</w:t>
      </w:r>
      <w:r w:rsidR="00FA5421" w:rsidRPr="00495904">
        <w:rPr>
          <w:rFonts w:ascii="Simplified Arabic" w:hAnsi="Simplified Arabic" w:cs="Simplified Arabic" w:hint="eastAsia"/>
          <w:sz w:val="28"/>
          <w:szCs w:val="28"/>
          <w:rtl/>
          <w:lang w:bidi="ar-JO"/>
        </w:rPr>
        <w:t>ل</w:t>
      </w:r>
      <w:r w:rsidR="00FA5421">
        <w:rPr>
          <w:rFonts w:ascii="Simplified Arabic" w:hAnsi="Simplified Arabic" w:cs="Simplified Arabic" w:hint="cs"/>
          <w:sz w:val="28"/>
          <w:szCs w:val="28"/>
          <w:rtl/>
          <w:lang w:bidi="ar-JO"/>
        </w:rPr>
        <w:t>)</w:t>
      </w:r>
      <w:r w:rsidRPr="00495904">
        <w:rPr>
          <w:rFonts w:ascii="Simplified Arabic" w:hAnsi="Simplified Arabic" w:cs="Simplified Arabic" w:hint="cs"/>
          <w:sz w:val="28"/>
          <w:szCs w:val="28"/>
          <w:rtl/>
          <w:lang w:bidi="ar-JO"/>
        </w:rPr>
        <w:t xml:space="preserve"> إلى أي تحسن في قدرات المجاميع المسلحة تلك كتهديد يجب احتوائه أو تدميره عبر القوة الصلبة</w:t>
      </w:r>
      <w:r w:rsidRPr="00495904">
        <w:rPr>
          <w:rFonts w:ascii="Simplified Arabic" w:hAnsi="Simplified Arabic" w:cs="Simplified Arabic"/>
          <w:sz w:val="28"/>
          <w:szCs w:val="28"/>
          <w:vertAlign w:val="superscript"/>
          <w:lang w:bidi="ar-JO"/>
        </w:rPr>
        <w:t>)</w:t>
      </w:r>
      <w:r w:rsidRPr="00495904">
        <w:rPr>
          <w:rFonts w:ascii="Simplified Arabic" w:hAnsi="Simplified Arabic" w:cs="Simplified Arabic"/>
          <w:sz w:val="28"/>
          <w:szCs w:val="28"/>
          <w:vertAlign w:val="superscript"/>
          <w:rtl/>
          <w:lang w:bidi="ar-JO"/>
        </w:rPr>
        <w:footnoteReference w:id="21"/>
      </w:r>
      <w:r w:rsidRPr="00495904">
        <w:rPr>
          <w:rFonts w:ascii="Simplified Arabic" w:hAnsi="Simplified Arabic" w:cs="Simplified Arabic"/>
          <w:sz w:val="28"/>
          <w:szCs w:val="28"/>
          <w:vertAlign w:val="superscript"/>
          <w:lang w:bidi="ar-JO"/>
        </w:rPr>
        <w:t>(</w:t>
      </w:r>
      <w:r w:rsidRPr="00495904">
        <w:rPr>
          <w:rFonts w:ascii="Simplified Arabic" w:hAnsi="Simplified Arabic" w:cs="Simplified Arabic" w:hint="cs"/>
          <w:sz w:val="28"/>
          <w:szCs w:val="28"/>
          <w:rtl/>
          <w:lang w:bidi="ar-JO"/>
        </w:rPr>
        <w:t>.</w:t>
      </w:r>
    </w:p>
    <w:p w14:paraId="5F187AEE" w14:textId="14E0AA2E" w:rsidR="00495904" w:rsidRPr="00495904" w:rsidRDefault="00495904" w:rsidP="00495904">
      <w:pPr>
        <w:bidi/>
        <w:spacing w:after="0"/>
        <w:jc w:val="both"/>
        <w:rPr>
          <w:rFonts w:ascii="Simplified Arabic" w:hAnsi="Simplified Arabic" w:cs="Simplified Arabic"/>
          <w:sz w:val="28"/>
          <w:szCs w:val="28"/>
          <w:rtl/>
          <w:lang w:bidi="ar-JO"/>
        </w:rPr>
      </w:pPr>
      <w:r w:rsidRPr="00495904">
        <w:rPr>
          <w:rFonts w:ascii="Simplified Arabic" w:hAnsi="Simplified Arabic" w:cs="Simplified Arabic" w:hint="cs"/>
          <w:sz w:val="28"/>
          <w:szCs w:val="28"/>
          <w:rtl/>
          <w:lang w:bidi="ar-JO"/>
        </w:rPr>
        <w:t xml:space="preserve">4- تفسر الواقعية دعم </w:t>
      </w:r>
      <w:r w:rsidR="00333896">
        <w:rPr>
          <w:rFonts w:ascii="Simplified Arabic" w:hAnsi="Simplified Arabic" w:cs="Simplified Arabic" w:hint="cs"/>
          <w:sz w:val="28"/>
          <w:szCs w:val="28"/>
          <w:rtl/>
          <w:lang w:bidi="ar-JO"/>
        </w:rPr>
        <w:t>(إسرائيل)</w:t>
      </w:r>
      <w:r w:rsidRPr="00495904">
        <w:rPr>
          <w:rFonts w:ascii="Simplified Arabic" w:hAnsi="Simplified Arabic" w:cs="Simplified Arabic" w:hint="cs"/>
          <w:sz w:val="28"/>
          <w:szCs w:val="28"/>
          <w:rtl/>
          <w:lang w:bidi="ar-JO"/>
        </w:rPr>
        <w:t xml:space="preserve"> للتحالفات الإقليمية مع بعض الدول العربية باعتباره وسيلة لتعديل ميزان القوى لصالحها. فالتقارب مع الأمارات العربية والبحرين والأردن ومصر، فضلا عن التنسيق الأمني غير المعلن أحيانا مع أطراف أخرى، يأتي ضمن سياستها لخلق شبكة إقليمية تحد من نفوذ إيران وتطوق التهديدات التي تراها متصاعدة في الشرق الأوسط. هذا الانخراط لا يقوم على اعتبارات أخلاقية، بل على </w:t>
      </w:r>
      <w:r w:rsidR="00FA5421" w:rsidRPr="00495904">
        <w:rPr>
          <w:rFonts w:ascii="Simplified Arabic" w:hAnsi="Simplified Arabic" w:cs="Simplified Arabic" w:hint="cs"/>
          <w:sz w:val="28"/>
          <w:szCs w:val="28"/>
          <w:rtl/>
          <w:lang w:bidi="ar-JO"/>
        </w:rPr>
        <w:t>اعتبارا</w:t>
      </w:r>
      <w:r w:rsidR="00FA5421" w:rsidRPr="00495904">
        <w:rPr>
          <w:rFonts w:ascii="Simplified Arabic" w:hAnsi="Simplified Arabic" w:cs="Simplified Arabic" w:hint="eastAsia"/>
          <w:sz w:val="28"/>
          <w:szCs w:val="28"/>
          <w:rtl/>
          <w:lang w:bidi="ar-JO"/>
        </w:rPr>
        <w:t>ت</w:t>
      </w:r>
      <w:r w:rsidRPr="00495904">
        <w:rPr>
          <w:rFonts w:ascii="Simplified Arabic" w:hAnsi="Simplified Arabic" w:cs="Simplified Arabic" w:hint="cs"/>
          <w:sz w:val="28"/>
          <w:szCs w:val="28"/>
          <w:rtl/>
          <w:lang w:bidi="ar-JO"/>
        </w:rPr>
        <w:t xml:space="preserve"> واقعية براغماتية تسعى إلى تعزيز موقع </w:t>
      </w:r>
      <w:r w:rsidR="00333896">
        <w:rPr>
          <w:rFonts w:ascii="Simplified Arabic" w:hAnsi="Simplified Arabic" w:cs="Simplified Arabic" w:hint="cs"/>
          <w:sz w:val="28"/>
          <w:szCs w:val="28"/>
          <w:rtl/>
          <w:lang w:bidi="ar-JO"/>
        </w:rPr>
        <w:t>(إسرائيل)</w:t>
      </w:r>
      <w:r w:rsidRPr="00495904">
        <w:rPr>
          <w:rFonts w:ascii="Simplified Arabic" w:hAnsi="Simplified Arabic" w:cs="Simplified Arabic" w:hint="cs"/>
          <w:sz w:val="28"/>
          <w:szCs w:val="28"/>
          <w:rtl/>
          <w:lang w:bidi="ar-JO"/>
        </w:rPr>
        <w:t xml:space="preserve"> في التوازنات </w:t>
      </w:r>
      <w:proofErr w:type="gramStart"/>
      <w:r w:rsidRPr="00495904">
        <w:rPr>
          <w:rFonts w:ascii="Simplified Arabic" w:hAnsi="Simplified Arabic" w:cs="Simplified Arabic" w:hint="cs"/>
          <w:sz w:val="28"/>
          <w:szCs w:val="28"/>
          <w:rtl/>
          <w:lang w:bidi="ar-JO"/>
        </w:rPr>
        <w:t>الإقليمية</w:t>
      </w:r>
      <w:r w:rsidRPr="00495904">
        <w:rPr>
          <w:rFonts w:ascii="Simplified Arabic" w:hAnsi="Simplified Arabic" w:cs="Simplified Arabic" w:hint="cs"/>
          <w:sz w:val="28"/>
          <w:szCs w:val="28"/>
          <w:vertAlign w:val="superscript"/>
          <w:rtl/>
          <w:lang w:bidi="ar-JO"/>
        </w:rPr>
        <w:t>(</w:t>
      </w:r>
      <w:proofErr w:type="gramEnd"/>
      <w:r w:rsidRPr="00495904">
        <w:rPr>
          <w:rFonts w:ascii="Simplified Arabic" w:hAnsi="Simplified Arabic" w:cs="Simplified Arabic"/>
          <w:sz w:val="28"/>
          <w:szCs w:val="28"/>
          <w:vertAlign w:val="superscript"/>
          <w:rtl/>
          <w:lang w:bidi="ar-JO"/>
        </w:rPr>
        <w:footnoteReference w:id="22"/>
      </w:r>
      <w:r w:rsidRPr="00495904">
        <w:rPr>
          <w:rFonts w:ascii="Simplified Arabic" w:hAnsi="Simplified Arabic" w:cs="Simplified Arabic" w:hint="cs"/>
          <w:sz w:val="28"/>
          <w:szCs w:val="28"/>
          <w:vertAlign w:val="superscript"/>
          <w:rtl/>
          <w:lang w:bidi="ar-JO"/>
        </w:rPr>
        <w:t>)</w:t>
      </w:r>
      <w:r w:rsidRPr="00495904">
        <w:rPr>
          <w:rFonts w:ascii="Simplified Arabic" w:hAnsi="Simplified Arabic" w:cs="Simplified Arabic" w:hint="cs"/>
          <w:sz w:val="28"/>
          <w:szCs w:val="28"/>
          <w:rtl/>
          <w:lang w:bidi="ar-JO"/>
        </w:rPr>
        <w:t>.</w:t>
      </w:r>
    </w:p>
    <w:p w14:paraId="4930E37D" w14:textId="48B4563F" w:rsidR="00495904" w:rsidRPr="00495904" w:rsidRDefault="00495904" w:rsidP="00495904">
      <w:pPr>
        <w:bidi/>
        <w:spacing w:after="0"/>
        <w:jc w:val="both"/>
        <w:rPr>
          <w:rFonts w:ascii="Simplified Arabic" w:hAnsi="Simplified Arabic" w:cs="Simplified Arabic"/>
          <w:sz w:val="28"/>
          <w:szCs w:val="28"/>
          <w:rtl/>
          <w:lang w:bidi="ar-JO"/>
        </w:rPr>
      </w:pPr>
      <w:r w:rsidRPr="00495904">
        <w:rPr>
          <w:rFonts w:ascii="Simplified Arabic" w:hAnsi="Simplified Arabic" w:cs="Simplified Arabic" w:hint="cs"/>
          <w:sz w:val="28"/>
          <w:szCs w:val="28"/>
          <w:rtl/>
          <w:lang w:bidi="ar-JO"/>
        </w:rPr>
        <w:t xml:space="preserve">     </w:t>
      </w:r>
      <w:r w:rsidR="00FA5421">
        <w:rPr>
          <w:rFonts w:ascii="Simplified Arabic" w:hAnsi="Simplified Arabic" w:cs="Simplified Arabic" w:hint="cs"/>
          <w:b/>
          <w:bCs/>
          <w:sz w:val="28"/>
          <w:szCs w:val="28"/>
          <w:rtl/>
          <w:lang w:bidi="ar-JO"/>
        </w:rPr>
        <w:t xml:space="preserve">خلاصة </w:t>
      </w:r>
      <w:proofErr w:type="gramStart"/>
      <w:r w:rsidR="00FA5421">
        <w:rPr>
          <w:rFonts w:ascii="Simplified Arabic" w:hAnsi="Simplified Arabic" w:cs="Simplified Arabic" w:hint="cs"/>
          <w:b/>
          <w:bCs/>
          <w:sz w:val="28"/>
          <w:szCs w:val="28"/>
          <w:rtl/>
          <w:lang w:bidi="ar-JO"/>
        </w:rPr>
        <w:t xml:space="preserve">القول </w:t>
      </w:r>
      <w:r w:rsidRPr="00495904">
        <w:rPr>
          <w:rFonts w:ascii="Simplified Arabic" w:hAnsi="Simplified Arabic" w:cs="Simplified Arabic" w:hint="cs"/>
          <w:b/>
          <w:bCs/>
          <w:sz w:val="28"/>
          <w:szCs w:val="28"/>
          <w:rtl/>
          <w:lang w:bidi="ar-JO"/>
        </w:rPr>
        <w:t>،</w:t>
      </w:r>
      <w:proofErr w:type="gramEnd"/>
      <w:r w:rsidRPr="00495904">
        <w:rPr>
          <w:rFonts w:ascii="Simplified Arabic" w:hAnsi="Simplified Arabic" w:cs="Simplified Arabic" w:hint="cs"/>
          <w:b/>
          <w:bCs/>
          <w:sz w:val="28"/>
          <w:szCs w:val="28"/>
          <w:rtl/>
          <w:lang w:bidi="ar-JO"/>
        </w:rPr>
        <w:t xml:space="preserve"> </w:t>
      </w:r>
      <w:r w:rsidRPr="00495904">
        <w:rPr>
          <w:rFonts w:ascii="Simplified Arabic" w:hAnsi="Simplified Arabic" w:cs="Simplified Arabic" w:hint="cs"/>
          <w:sz w:val="28"/>
          <w:szCs w:val="28"/>
          <w:rtl/>
          <w:lang w:bidi="ar-JO"/>
        </w:rPr>
        <w:t>تقدم الواقعية لنا تفسيرا متماسكا للسلوك الإقليمي ال</w:t>
      </w:r>
      <w:r w:rsidR="00333896">
        <w:rPr>
          <w:rFonts w:ascii="Simplified Arabic" w:hAnsi="Simplified Arabic" w:cs="Simplified Arabic" w:hint="cs"/>
          <w:sz w:val="28"/>
          <w:szCs w:val="28"/>
          <w:rtl/>
          <w:lang w:bidi="ar-JO"/>
        </w:rPr>
        <w:t>إسرائيل</w:t>
      </w:r>
      <w:r w:rsidRPr="00495904">
        <w:rPr>
          <w:rFonts w:ascii="Simplified Arabic" w:hAnsi="Simplified Arabic" w:cs="Simplified Arabic" w:hint="cs"/>
          <w:sz w:val="28"/>
          <w:szCs w:val="28"/>
          <w:rtl/>
          <w:lang w:bidi="ar-JO"/>
        </w:rPr>
        <w:t>ي</w:t>
      </w:r>
      <w:r w:rsidR="00FA5421">
        <w:rPr>
          <w:rFonts w:ascii="Simplified Arabic" w:hAnsi="Simplified Arabic" w:cs="Simplified Arabic" w:hint="cs"/>
          <w:sz w:val="28"/>
          <w:szCs w:val="28"/>
          <w:rtl/>
          <w:lang w:bidi="ar-JO"/>
        </w:rPr>
        <w:t>)</w:t>
      </w:r>
      <w:r w:rsidRPr="00495904">
        <w:rPr>
          <w:rFonts w:ascii="Simplified Arabic" w:hAnsi="Simplified Arabic" w:cs="Simplified Arabic" w:hint="cs"/>
          <w:sz w:val="28"/>
          <w:szCs w:val="28"/>
          <w:rtl/>
          <w:lang w:bidi="ar-JO"/>
        </w:rPr>
        <w:t>، إذ تظهر أنه قائم على تأمين التفوق العسكري، وردع الأعداء، واقامة تحالفات وتوازنات تعزز موازين القوى لصالحها، ومواجهة أي تهديد قبل أن يتحول إلى خطر استراتيجي. ووفق هذا المنطق، يبدو السلوك ال</w:t>
      </w:r>
      <w:r w:rsidR="00333896">
        <w:rPr>
          <w:rFonts w:ascii="Simplified Arabic" w:hAnsi="Simplified Arabic" w:cs="Simplified Arabic" w:hint="cs"/>
          <w:sz w:val="28"/>
          <w:szCs w:val="28"/>
          <w:rtl/>
          <w:lang w:bidi="ar-JO"/>
        </w:rPr>
        <w:t>(إسرائيل)</w:t>
      </w:r>
      <w:r w:rsidRPr="00495904">
        <w:rPr>
          <w:rFonts w:ascii="Simplified Arabic" w:hAnsi="Simplified Arabic" w:cs="Simplified Arabic" w:hint="cs"/>
          <w:sz w:val="28"/>
          <w:szCs w:val="28"/>
          <w:rtl/>
          <w:lang w:bidi="ar-JO"/>
        </w:rPr>
        <w:t>ي متسقا مع البيئة الصراعية التي يراها محيطة به، ومع سعيه الدائم للحفاظ على أمنه النسبي في منطقة تتسم بعدم اليقين والتقلب المستمر.</w:t>
      </w:r>
    </w:p>
    <w:p w14:paraId="7F62A5F5" w14:textId="0685A42A" w:rsidR="00495904" w:rsidRDefault="00495904" w:rsidP="00495904">
      <w:pPr>
        <w:bidi/>
        <w:spacing w:after="0"/>
        <w:jc w:val="both"/>
        <w:rPr>
          <w:rFonts w:ascii="Simplified Arabic" w:hAnsi="Simplified Arabic" w:cs="Simplified Arabic"/>
          <w:sz w:val="28"/>
          <w:szCs w:val="28"/>
          <w:rtl/>
          <w:lang w:bidi="ar-JO"/>
        </w:rPr>
      </w:pPr>
    </w:p>
    <w:p w14:paraId="424A822F" w14:textId="190BFF56" w:rsidR="005C2807" w:rsidRDefault="001E3595" w:rsidP="00495904">
      <w:pPr>
        <w:bidi/>
        <w:spacing w:after="0"/>
        <w:jc w:val="both"/>
        <w:rPr>
          <w:rFonts w:ascii="Simplified Arabic" w:hAnsi="Simplified Arabic" w:cs="Simplified Arabic"/>
          <w:sz w:val="28"/>
          <w:szCs w:val="28"/>
          <w:lang w:bidi="ar-JO"/>
        </w:rPr>
      </w:pPr>
      <w:r>
        <w:rPr>
          <w:rFonts w:ascii="Simplified Arabic" w:hAnsi="Simplified Arabic" w:cs="Simplified Arabic" w:hint="cs"/>
          <w:sz w:val="28"/>
          <w:szCs w:val="28"/>
          <w:rtl/>
          <w:lang w:bidi="ar-JO"/>
        </w:rPr>
        <w:t xml:space="preserve"> </w:t>
      </w:r>
      <w:r w:rsidR="00093C5A" w:rsidRPr="005C2807">
        <w:rPr>
          <w:rFonts w:ascii="Simplified Arabic" w:hAnsi="Simplified Arabic" w:cs="Simplified Arabic" w:hint="cs"/>
          <w:b/>
          <w:bCs/>
          <w:sz w:val="28"/>
          <w:szCs w:val="28"/>
          <w:rtl/>
          <w:lang w:bidi="ar-JO"/>
        </w:rPr>
        <w:t>المطلب الثاني: البنائية والسلوك الإقليمي ال</w:t>
      </w:r>
      <w:r w:rsidR="00333896">
        <w:rPr>
          <w:rFonts w:ascii="Simplified Arabic" w:hAnsi="Simplified Arabic" w:cs="Simplified Arabic" w:hint="cs"/>
          <w:b/>
          <w:bCs/>
          <w:sz w:val="28"/>
          <w:szCs w:val="28"/>
          <w:rtl/>
          <w:lang w:bidi="ar-JO"/>
        </w:rPr>
        <w:t>(إسرائيل)</w:t>
      </w:r>
      <w:r w:rsidR="00093C5A" w:rsidRPr="005C2807">
        <w:rPr>
          <w:rFonts w:ascii="Simplified Arabic" w:hAnsi="Simplified Arabic" w:cs="Simplified Arabic" w:hint="cs"/>
          <w:b/>
          <w:bCs/>
          <w:sz w:val="28"/>
          <w:szCs w:val="28"/>
          <w:rtl/>
          <w:lang w:bidi="ar-JO"/>
        </w:rPr>
        <w:t>ي.</w:t>
      </w:r>
      <w:r w:rsidR="00093C5A" w:rsidRPr="00895E8C">
        <w:rPr>
          <w:rFonts w:ascii="Simplified Arabic" w:hAnsi="Simplified Arabic" w:cs="Simplified Arabic" w:hint="cs"/>
          <w:sz w:val="28"/>
          <w:szCs w:val="28"/>
          <w:rtl/>
          <w:lang w:bidi="ar-JO"/>
        </w:rPr>
        <w:t xml:space="preserve"> </w:t>
      </w:r>
    </w:p>
    <w:p w14:paraId="271783B5" w14:textId="08548346" w:rsidR="00607D41" w:rsidRPr="00607D41" w:rsidRDefault="00607D41" w:rsidP="00607D41">
      <w:pPr>
        <w:bidi/>
        <w:spacing w:after="0"/>
        <w:jc w:val="both"/>
        <w:rPr>
          <w:rFonts w:ascii="Simplified Arabic" w:hAnsi="Simplified Arabic" w:cs="Simplified Arabic"/>
          <w:sz w:val="28"/>
          <w:szCs w:val="28"/>
          <w:rtl/>
          <w:lang w:bidi="ar-JO"/>
        </w:rPr>
      </w:pPr>
      <w:r>
        <w:rPr>
          <w:rFonts w:ascii="Simplified Arabic" w:hAnsi="Simplified Arabic" w:cs="Simplified Arabic"/>
          <w:sz w:val="28"/>
          <w:szCs w:val="28"/>
          <w:lang w:bidi="ar-JO"/>
        </w:rPr>
        <w:t xml:space="preserve">     </w:t>
      </w:r>
      <w:r w:rsidRPr="00607D41">
        <w:rPr>
          <w:rFonts w:ascii="Simplified Arabic" w:hAnsi="Simplified Arabic" w:cs="Simplified Arabic" w:hint="cs"/>
          <w:sz w:val="28"/>
          <w:szCs w:val="28"/>
          <w:rtl/>
          <w:lang w:bidi="ar-JO"/>
        </w:rPr>
        <w:t xml:space="preserve">من منظور بنائي، </w:t>
      </w:r>
      <w:r w:rsidR="00333896">
        <w:rPr>
          <w:rFonts w:ascii="Simplified Arabic" w:hAnsi="Simplified Arabic" w:cs="Simplified Arabic" w:hint="cs"/>
          <w:sz w:val="28"/>
          <w:szCs w:val="28"/>
          <w:rtl/>
          <w:lang w:bidi="ar-JO"/>
        </w:rPr>
        <w:t>(إسرائيل)</w:t>
      </w:r>
      <w:r w:rsidRPr="00607D41">
        <w:rPr>
          <w:rFonts w:ascii="Simplified Arabic" w:hAnsi="Simplified Arabic" w:cs="Simplified Arabic" w:hint="cs"/>
          <w:sz w:val="28"/>
          <w:szCs w:val="28"/>
          <w:rtl/>
          <w:lang w:bidi="ar-JO"/>
        </w:rPr>
        <w:t xml:space="preserve"> لا تتحرك في الشرق الأوسط بوصفها دولة تبحث فقط عن الأمن، بل بوصفها كيانا يحمل تصورات وأفكار عميقة عن ذاته وعن محيطه، الأمر الذي ينعكس بوضوح على سياستها الإقليمية.</w:t>
      </w:r>
    </w:p>
    <w:p w14:paraId="4C248B0C" w14:textId="3F7518A9" w:rsidR="00607D41" w:rsidRPr="00607D41" w:rsidRDefault="00607D41" w:rsidP="00607D41">
      <w:pPr>
        <w:bidi/>
        <w:spacing w:after="0"/>
        <w:jc w:val="both"/>
        <w:rPr>
          <w:rFonts w:ascii="Simplified Arabic" w:hAnsi="Simplified Arabic" w:cs="Simplified Arabic"/>
          <w:sz w:val="28"/>
          <w:szCs w:val="28"/>
          <w:rtl/>
          <w:lang w:bidi="ar-JO"/>
        </w:rPr>
      </w:pPr>
      <w:r w:rsidRPr="00607D41">
        <w:rPr>
          <w:rFonts w:ascii="Simplified Arabic" w:hAnsi="Simplified Arabic" w:cs="Simplified Arabic" w:hint="cs"/>
          <w:sz w:val="28"/>
          <w:szCs w:val="28"/>
          <w:rtl/>
          <w:lang w:bidi="ar-JO"/>
        </w:rPr>
        <w:t xml:space="preserve">1- ترى البنائية أن سلوك </w:t>
      </w:r>
      <w:r w:rsidR="00333896">
        <w:rPr>
          <w:rFonts w:ascii="Simplified Arabic" w:hAnsi="Simplified Arabic" w:cs="Simplified Arabic" w:hint="cs"/>
          <w:sz w:val="28"/>
          <w:szCs w:val="28"/>
          <w:rtl/>
          <w:lang w:bidi="ar-JO"/>
        </w:rPr>
        <w:t>(إسرائيل)</w:t>
      </w:r>
      <w:r w:rsidRPr="00607D41">
        <w:rPr>
          <w:rFonts w:ascii="Simplified Arabic" w:hAnsi="Simplified Arabic" w:cs="Simplified Arabic" w:hint="cs"/>
          <w:sz w:val="28"/>
          <w:szCs w:val="28"/>
          <w:rtl/>
          <w:lang w:bidi="ar-JO"/>
        </w:rPr>
        <w:t xml:space="preserve"> يتأثر بشكل كبير بهويتها التأريخية والدينية، وبالذاكرة الجماعية التي تشكلت نتيجة تجارب الاضطهاد والحروب. هذه الذاكرة وهذا التصور الخاص بها جعل صناع القرار والمجتمع السياسي ينظرون إلى محيطهم باعتباره بيئة معادية بطبيعتها، الأمر الذي يدفع </w:t>
      </w:r>
      <w:r w:rsidR="00333896">
        <w:rPr>
          <w:rFonts w:ascii="Simplified Arabic" w:hAnsi="Simplified Arabic" w:cs="Simplified Arabic" w:hint="cs"/>
          <w:sz w:val="28"/>
          <w:szCs w:val="28"/>
          <w:rtl/>
          <w:lang w:bidi="ar-JO"/>
        </w:rPr>
        <w:t>(إسرائيل)</w:t>
      </w:r>
      <w:r w:rsidRPr="00607D41">
        <w:rPr>
          <w:rFonts w:ascii="Simplified Arabic" w:hAnsi="Simplified Arabic" w:cs="Simplified Arabic" w:hint="cs"/>
          <w:sz w:val="28"/>
          <w:szCs w:val="28"/>
          <w:rtl/>
          <w:lang w:bidi="ar-JO"/>
        </w:rPr>
        <w:t xml:space="preserve"> إلى تبني سياسات أمنية صارمة حتى في الحالات التي لا يكون فيها تهديد مباشر، لان الشعور بالخطر أصبح جزءا من طريقة تفكيرها </w:t>
      </w:r>
      <w:proofErr w:type="gramStart"/>
      <w:r w:rsidRPr="00607D41">
        <w:rPr>
          <w:rFonts w:ascii="Simplified Arabic" w:hAnsi="Simplified Arabic" w:cs="Simplified Arabic" w:hint="cs"/>
          <w:sz w:val="28"/>
          <w:szCs w:val="28"/>
          <w:rtl/>
          <w:lang w:bidi="ar-JO"/>
        </w:rPr>
        <w:t>السياسي</w:t>
      </w:r>
      <w:r w:rsidRPr="00607D41">
        <w:rPr>
          <w:rFonts w:ascii="Simplified Arabic" w:hAnsi="Simplified Arabic" w:cs="Simplified Arabic" w:hint="cs"/>
          <w:sz w:val="28"/>
          <w:szCs w:val="28"/>
          <w:vertAlign w:val="superscript"/>
          <w:rtl/>
          <w:lang w:bidi="ar-JO"/>
        </w:rPr>
        <w:t>(</w:t>
      </w:r>
      <w:proofErr w:type="gramEnd"/>
      <w:r w:rsidRPr="00607D41">
        <w:rPr>
          <w:rFonts w:ascii="Simplified Arabic" w:hAnsi="Simplified Arabic" w:cs="Simplified Arabic"/>
          <w:sz w:val="28"/>
          <w:szCs w:val="28"/>
          <w:vertAlign w:val="superscript"/>
          <w:rtl/>
          <w:lang w:bidi="ar-JO"/>
        </w:rPr>
        <w:footnoteReference w:id="23"/>
      </w:r>
      <w:r w:rsidRPr="00607D41">
        <w:rPr>
          <w:rFonts w:ascii="Simplified Arabic" w:hAnsi="Simplified Arabic" w:cs="Simplified Arabic" w:hint="cs"/>
          <w:sz w:val="28"/>
          <w:szCs w:val="28"/>
          <w:vertAlign w:val="superscript"/>
          <w:rtl/>
          <w:lang w:bidi="ar-JO"/>
        </w:rPr>
        <w:t>)</w:t>
      </w:r>
      <w:r w:rsidRPr="00607D41">
        <w:rPr>
          <w:rFonts w:ascii="Simplified Arabic" w:hAnsi="Simplified Arabic" w:cs="Simplified Arabic" w:hint="cs"/>
          <w:sz w:val="28"/>
          <w:szCs w:val="28"/>
          <w:rtl/>
          <w:lang w:bidi="ar-JO"/>
        </w:rPr>
        <w:t xml:space="preserve">. </w:t>
      </w:r>
    </w:p>
    <w:p w14:paraId="30F73276" w14:textId="24745BCC" w:rsidR="00607D41" w:rsidRPr="00607D41" w:rsidRDefault="00607D41" w:rsidP="00607D41">
      <w:pPr>
        <w:bidi/>
        <w:spacing w:after="0"/>
        <w:jc w:val="both"/>
        <w:rPr>
          <w:rFonts w:ascii="Simplified Arabic" w:hAnsi="Simplified Arabic" w:cs="Simplified Arabic"/>
          <w:sz w:val="28"/>
          <w:szCs w:val="28"/>
          <w:rtl/>
          <w:lang w:bidi="ar-JO"/>
        </w:rPr>
      </w:pPr>
      <w:r w:rsidRPr="00607D41">
        <w:rPr>
          <w:rFonts w:ascii="Simplified Arabic" w:hAnsi="Simplified Arabic" w:cs="Simplified Arabic" w:hint="cs"/>
          <w:sz w:val="28"/>
          <w:szCs w:val="28"/>
          <w:rtl/>
          <w:lang w:bidi="ar-JO"/>
        </w:rPr>
        <w:t>2-أيضا تفسر البنائية السلوك ال</w:t>
      </w:r>
      <w:r w:rsidR="00333896">
        <w:rPr>
          <w:rFonts w:ascii="Simplified Arabic" w:hAnsi="Simplified Arabic" w:cs="Simplified Arabic" w:hint="cs"/>
          <w:sz w:val="28"/>
          <w:szCs w:val="28"/>
          <w:rtl/>
          <w:lang w:bidi="ar-JO"/>
        </w:rPr>
        <w:t>إسرائيل</w:t>
      </w:r>
      <w:r w:rsidRPr="00607D41">
        <w:rPr>
          <w:rFonts w:ascii="Simplified Arabic" w:hAnsi="Simplified Arabic" w:cs="Simplified Arabic" w:hint="cs"/>
          <w:sz w:val="28"/>
          <w:szCs w:val="28"/>
          <w:rtl/>
          <w:lang w:bidi="ar-JO"/>
        </w:rPr>
        <w:t>ي عبر بناء صورة العدو. فإيران وحزب الله وحماس لا تُعرف فقط كخصوم عسكريين، بل "كتهديدات وجودية" يتم ترسيخها عبر الخطاب السياسي والإعلامي والمؤسسات التعليمية. هذه الصور الذهنية تتحول إلى جزء من الوعي الجمعي ال</w:t>
      </w:r>
      <w:r w:rsidR="00333896">
        <w:rPr>
          <w:rFonts w:ascii="Simplified Arabic" w:hAnsi="Simplified Arabic" w:cs="Simplified Arabic" w:hint="cs"/>
          <w:sz w:val="28"/>
          <w:szCs w:val="28"/>
          <w:rtl/>
          <w:lang w:bidi="ar-JO"/>
        </w:rPr>
        <w:t>إسرائيل</w:t>
      </w:r>
      <w:r w:rsidRPr="00607D41">
        <w:rPr>
          <w:rFonts w:ascii="Simplified Arabic" w:hAnsi="Simplified Arabic" w:cs="Simplified Arabic" w:hint="cs"/>
          <w:sz w:val="28"/>
          <w:szCs w:val="28"/>
          <w:rtl/>
          <w:lang w:bidi="ar-JO"/>
        </w:rPr>
        <w:t xml:space="preserve">ي ولا تبقى في مستوى الخطاب، بل تتحول إلى قناعة راسخة داخل مؤسسات الدولة والمجتمع، وتنعكس على قرارات الحرب والسلم، بحيث يصبح استخدام القوة إجراء طبيعي ومبرر داخل المجتمع السياسي </w:t>
      </w:r>
      <w:r w:rsidR="00FA5421">
        <w:rPr>
          <w:rFonts w:ascii="Simplified Arabic" w:hAnsi="Simplified Arabic" w:cs="Simplified Arabic" w:hint="cs"/>
          <w:sz w:val="28"/>
          <w:szCs w:val="28"/>
          <w:rtl/>
          <w:lang w:bidi="ar-JO"/>
        </w:rPr>
        <w:t>(</w:t>
      </w:r>
      <w:r w:rsidRPr="00607D41">
        <w:rPr>
          <w:rFonts w:ascii="Simplified Arabic" w:hAnsi="Simplified Arabic" w:cs="Simplified Arabic" w:hint="cs"/>
          <w:sz w:val="28"/>
          <w:szCs w:val="28"/>
          <w:rtl/>
          <w:lang w:bidi="ar-JO"/>
        </w:rPr>
        <w:t>ال</w:t>
      </w:r>
      <w:r w:rsidR="00333896">
        <w:rPr>
          <w:rFonts w:ascii="Simplified Arabic" w:hAnsi="Simplified Arabic" w:cs="Simplified Arabic" w:hint="cs"/>
          <w:sz w:val="28"/>
          <w:szCs w:val="28"/>
          <w:rtl/>
          <w:lang w:bidi="ar-JO"/>
        </w:rPr>
        <w:t>إسرائيل</w:t>
      </w:r>
      <w:r w:rsidRPr="00607D41">
        <w:rPr>
          <w:rFonts w:ascii="Simplified Arabic" w:hAnsi="Simplified Arabic" w:cs="Simplified Arabic" w:hint="cs"/>
          <w:sz w:val="28"/>
          <w:szCs w:val="28"/>
          <w:rtl/>
          <w:lang w:bidi="ar-JO"/>
        </w:rPr>
        <w:t>ي</w:t>
      </w:r>
      <w:proofErr w:type="gramStart"/>
      <w:r w:rsidRPr="00607D41">
        <w:rPr>
          <w:rFonts w:ascii="Simplified Arabic" w:hAnsi="Simplified Arabic" w:cs="Simplified Arabic"/>
          <w:sz w:val="28"/>
          <w:szCs w:val="28"/>
          <w:vertAlign w:val="superscript"/>
          <w:lang w:bidi="ar-JO"/>
        </w:rPr>
        <w:t>)</w:t>
      </w:r>
      <w:r w:rsidR="00FA5421">
        <w:rPr>
          <w:rFonts w:ascii="Simplified Arabic" w:hAnsi="Simplified Arabic" w:cs="Simplified Arabic"/>
          <w:sz w:val="28"/>
          <w:szCs w:val="28"/>
          <w:vertAlign w:val="superscript"/>
          <w:lang w:bidi="ar-JO"/>
        </w:rPr>
        <w:t>(</w:t>
      </w:r>
      <w:proofErr w:type="gramEnd"/>
      <w:r w:rsidRPr="00607D41">
        <w:rPr>
          <w:rFonts w:ascii="Simplified Arabic" w:hAnsi="Simplified Arabic" w:cs="Simplified Arabic"/>
          <w:sz w:val="28"/>
          <w:szCs w:val="28"/>
          <w:vertAlign w:val="superscript"/>
          <w:rtl/>
          <w:lang w:bidi="ar-JO"/>
        </w:rPr>
        <w:footnoteReference w:id="24"/>
      </w:r>
      <w:r w:rsidRPr="00607D41">
        <w:rPr>
          <w:rFonts w:ascii="Simplified Arabic" w:hAnsi="Simplified Arabic" w:cs="Simplified Arabic"/>
          <w:sz w:val="28"/>
          <w:szCs w:val="28"/>
          <w:vertAlign w:val="superscript"/>
          <w:lang w:bidi="ar-JO"/>
        </w:rPr>
        <w:t>(</w:t>
      </w:r>
      <w:r w:rsidRPr="00607D41">
        <w:rPr>
          <w:rFonts w:ascii="Simplified Arabic" w:hAnsi="Simplified Arabic" w:cs="Simplified Arabic" w:hint="cs"/>
          <w:sz w:val="28"/>
          <w:szCs w:val="28"/>
          <w:rtl/>
          <w:lang w:bidi="ar-JO"/>
        </w:rPr>
        <w:t>.</w:t>
      </w:r>
    </w:p>
    <w:p w14:paraId="1657B050" w14:textId="589A4C67" w:rsidR="00607D41" w:rsidRPr="00607D41" w:rsidRDefault="00607D41" w:rsidP="00607D41">
      <w:pPr>
        <w:bidi/>
        <w:spacing w:after="0"/>
        <w:jc w:val="both"/>
        <w:rPr>
          <w:rFonts w:ascii="Simplified Arabic" w:hAnsi="Simplified Arabic" w:cs="Simplified Arabic"/>
          <w:sz w:val="28"/>
          <w:szCs w:val="28"/>
          <w:lang w:bidi="ar-JO"/>
        </w:rPr>
      </w:pPr>
      <w:r w:rsidRPr="00607D41">
        <w:rPr>
          <w:rFonts w:ascii="Simplified Arabic" w:hAnsi="Simplified Arabic" w:cs="Simplified Arabic" w:hint="cs"/>
          <w:sz w:val="28"/>
          <w:szCs w:val="28"/>
          <w:rtl/>
          <w:lang w:bidi="ar-JO"/>
        </w:rPr>
        <w:t xml:space="preserve">3- تساعدنا البنائية في أن نفهم سعى </w:t>
      </w:r>
      <w:r w:rsidR="00333896">
        <w:rPr>
          <w:rFonts w:ascii="Simplified Arabic" w:hAnsi="Simplified Arabic" w:cs="Simplified Arabic" w:hint="cs"/>
          <w:sz w:val="28"/>
          <w:szCs w:val="28"/>
          <w:rtl/>
          <w:lang w:bidi="ar-JO"/>
        </w:rPr>
        <w:t>(إسرائيل)</w:t>
      </w:r>
      <w:r w:rsidRPr="00607D41">
        <w:rPr>
          <w:rFonts w:ascii="Simplified Arabic" w:hAnsi="Simplified Arabic" w:cs="Simplified Arabic" w:hint="cs"/>
          <w:sz w:val="28"/>
          <w:szCs w:val="28"/>
          <w:rtl/>
          <w:lang w:bidi="ar-JO"/>
        </w:rPr>
        <w:t xml:space="preserve"> المستمر إلى ترسيخ شرعيتها الدولية من خلال خطاب "الدفاع عن النفس" و"ومحاربة </w:t>
      </w:r>
      <w:proofErr w:type="spellStart"/>
      <w:r w:rsidRPr="00607D41">
        <w:rPr>
          <w:rFonts w:ascii="Simplified Arabic" w:hAnsi="Simplified Arabic" w:cs="Simplified Arabic" w:hint="cs"/>
          <w:sz w:val="28"/>
          <w:szCs w:val="28"/>
          <w:rtl/>
          <w:lang w:bidi="ar-JO"/>
        </w:rPr>
        <w:t>الأرهاب</w:t>
      </w:r>
      <w:proofErr w:type="spellEnd"/>
      <w:r w:rsidRPr="00607D41">
        <w:rPr>
          <w:rFonts w:ascii="Simplified Arabic" w:hAnsi="Simplified Arabic" w:cs="Simplified Arabic" w:hint="cs"/>
          <w:sz w:val="28"/>
          <w:szCs w:val="28"/>
          <w:rtl/>
          <w:lang w:bidi="ar-JO"/>
        </w:rPr>
        <w:t>". ف</w:t>
      </w:r>
      <w:r w:rsidR="00333896">
        <w:rPr>
          <w:rFonts w:ascii="Simplified Arabic" w:hAnsi="Simplified Arabic" w:cs="Simplified Arabic" w:hint="cs"/>
          <w:sz w:val="28"/>
          <w:szCs w:val="28"/>
          <w:rtl/>
          <w:lang w:bidi="ar-JO"/>
        </w:rPr>
        <w:t>(إسرائيل)</w:t>
      </w:r>
      <w:r w:rsidRPr="00607D41">
        <w:rPr>
          <w:rFonts w:ascii="Simplified Arabic" w:hAnsi="Simplified Arabic" w:cs="Simplified Arabic" w:hint="cs"/>
          <w:sz w:val="28"/>
          <w:szCs w:val="28"/>
          <w:rtl/>
          <w:lang w:bidi="ar-JO"/>
        </w:rPr>
        <w:t xml:space="preserve"> لا تستخدم القوة العسكرية فقط، بل تبني رواية أخلاقية وقانونية لتبريرها. هذه الرواية ليست مجرد دعاية، بل عنصر أساسي في تشكيل سياستها الخارجية، حيث تسعى من خلاله إلى التأثير في تصورات المجتمع الدولي وإقناعه بعدلة مواقفها وقضاياها، فضلا عن تقليل الضغوط السياسية عليها جراء سياساتها القمعية ضد الأخر. وبهذا يصبح هذا الخطاب جزءا من سياستها الإقليمية، وليس مجرد تبرير إعلامي</w:t>
      </w:r>
      <w:r w:rsidRPr="00607D41">
        <w:rPr>
          <w:rFonts w:ascii="Simplified Arabic" w:hAnsi="Simplified Arabic" w:cs="Simplified Arabic"/>
          <w:sz w:val="28"/>
          <w:szCs w:val="28"/>
          <w:vertAlign w:val="superscript"/>
          <w:lang w:bidi="ar-JO"/>
        </w:rPr>
        <w:t>)</w:t>
      </w:r>
      <w:r w:rsidRPr="00607D41">
        <w:rPr>
          <w:rFonts w:ascii="Simplified Arabic" w:hAnsi="Simplified Arabic" w:cs="Simplified Arabic"/>
          <w:sz w:val="28"/>
          <w:szCs w:val="28"/>
          <w:vertAlign w:val="superscript"/>
          <w:rtl/>
          <w:lang w:bidi="ar-JO"/>
        </w:rPr>
        <w:footnoteReference w:id="25"/>
      </w:r>
      <w:r w:rsidRPr="00607D41">
        <w:rPr>
          <w:rFonts w:ascii="Simplified Arabic" w:hAnsi="Simplified Arabic" w:cs="Simplified Arabic"/>
          <w:sz w:val="28"/>
          <w:szCs w:val="28"/>
          <w:vertAlign w:val="superscript"/>
          <w:lang w:bidi="ar-JO"/>
        </w:rPr>
        <w:t>(</w:t>
      </w:r>
      <w:r w:rsidRPr="00607D41">
        <w:rPr>
          <w:rFonts w:ascii="Simplified Arabic" w:hAnsi="Simplified Arabic" w:cs="Simplified Arabic" w:hint="cs"/>
          <w:sz w:val="28"/>
          <w:szCs w:val="28"/>
          <w:rtl/>
          <w:lang w:bidi="ar-JO"/>
        </w:rPr>
        <w:t>.</w:t>
      </w:r>
    </w:p>
    <w:p w14:paraId="3D139F91" w14:textId="7685563F" w:rsidR="00607D41" w:rsidRPr="00607D41" w:rsidRDefault="00607D41" w:rsidP="00607D41">
      <w:pPr>
        <w:bidi/>
        <w:spacing w:after="0"/>
        <w:jc w:val="both"/>
        <w:rPr>
          <w:rFonts w:ascii="Simplified Arabic" w:hAnsi="Simplified Arabic" w:cs="Simplified Arabic"/>
          <w:sz w:val="28"/>
          <w:szCs w:val="28"/>
          <w:rtl/>
          <w:lang w:bidi="ar-JO"/>
        </w:rPr>
      </w:pPr>
      <w:r w:rsidRPr="00607D41">
        <w:rPr>
          <w:rFonts w:ascii="Simplified Arabic" w:hAnsi="Simplified Arabic" w:cs="Simplified Arabic" w:hint="cs"/>
          <w:sz w:val="28"/>
          <w:szCs w:val="28"/>
          <w:rtl/>
          <w:lang w:bidi="ar-JO"/>
        </w:rPr>
        <w:t xml:space="preserve">4- من المنظور البنائي، فإن التفاعلات اليومية بين </w:t>
      </w:r>
      <w:r w:rsidR="00333896">
        <w:rPr>
          <w:rFonts w:ascii="Simplified Arabic" w:hAnsi="Simplified Arabic" w:cs="Simplified Arabic" w:hint="cs"/>
          <w:sz w:val="28"/>
          <w:szCs w:val="28"/>
          <w:rtl/>
          <w:lang w:bidi="ar-JO"/>
        </w:rPr>
        <w:t>(إسرائيل)</w:t>
      </w:r>
      <w:r w:rsidRPr="00607D41">
        <w:rPr>
          <w:rFonts w:ascii="Simplified Arabic" w:hAnsi="Simplified Arabic" w:cs="Simplified Arabic" w:hint="cs"/>
          <w:sz w:val="28"/>
          <w:szCs w:val="28"/>
          <w:rtl/>
          <w:lang w:bidi="ar-JO"/>
        </w:rPr>
        <w:t xml:space="preserve"> ودول وجماعات المنطقة تنتج نمطا من العلاقة القائم على انعدام الثقة المتبادلة. فكل مواجهة عسكرية أو خطاب سياسي يعيد ترسيخ صورة الطرف الاَخر كعدو دائم ويعزز الصور النمطية </w:t>
      </w:r>
      <w:r w:rsidR="00F325FC" w:rsidRPr="00607D41">
        <w:rPr>
          <w:rFonts w:ascii="Simplified Arabic" w:hAnsi="Simplified Arabic" w:cs="Simplified Arabic" w:hint="cs"/>
          <w:sz w:val="28"/>
          <w:szCs w:val="28"/>
          <w:rtl/>
          <w:lang w:bidi="ar-JO"/>
        </w:rPr>
        <w:t>المتبادل</w:t>
      </w:r>
      <w:r w:rsidR="00F325FC" w:rsidRPr="00607D41">
        <w:rPr>
          <w:rFonts w:ascii="Simplified Arabic" w:hAnsi="Simplified Arabic" w:cs="Simplified Arabic" w:hint="eastAsia"/>
          <w:sz w:val="28"/>
          <w:szCs w:val="28"/>
          <w:rtl/>
          <w:lang w:bidi="ar-JO"/>
        </w:rPr>
        <w:t>ة</w:t>
      </w:r>
      <w:r w:rsidRPr="00607D41">
        <w:rPr>
          <w:rFonts w:ascii="Simplified Arabic" w:hAnsi="Simplified Arabic" w:cs="Simplified Arabic" w:hint="cs"/>
          <w:sz w:val="28"/>
          <w:szCs w:val="28"/>
          <w:rtl/>
          <w:lang w:bidi="ar-JO"/>
        </w:rPr>
        <w:t xml:space="preserve"> عن "العدو" و"الخطر"، مما يجعل فرص بناء الثقة ضعيفة. وبهذا تستمر حالة الصراع والعداء لأنها يعاد انتاجها ذهنيا وسياسيا مع كل أزمة جديدة.</w:t>
      </w:r>
    </w:p>
    <w:p w14:paraId="025369A7" w14:textId="7C80D3A2" w:rsidR="00607D41" w:rsidRDefault="00607D41" w:rsidP="00FA5421">
      <w:pPr>
        <w:bidi/>
        <w:spacing w:after="0"/>
        <w:jc w:val="both"/>
        <w:rPr>
          <w:rFonts w:ascii="Simplified Arabic" w:hAnsi="Simplified Arabic" w:cs="Simplified Arabic"/>
          <w:sz w:val="28"/>
          <w:szCs w:val="28"/>
          <w:rtl/>
          <w:lang w:bidi="ar-JO"/>
        </w:rPr>
      </w:pPr>
      <w:r w:rsidRPr="00607D41">
        <w:rPr>
          <w:rFonts w:ascii="Simplified Arabic" w:hAnsi="Simplified Arabic" w:cs="Simplified Arabic" w:hint="cs"/>
          <w:sz w:val="28"/>
          <w:szCs w:val="28"/>
          <w:rtl/>
          <w:lang w:bidi="ar-JO"/>
        </w:rPr>
        <w:t xml:space="preserve">   </w:t>
      </w:r>
      <w:r w:rsidRPr="00607D41">
        <w:rPr>
          <w:rFonts w:ascii="Simplified Arabic" w:hAnsi="Simplified Arabic" w:cs="Simplified Arabic" w:hint="cs"/>
          <w:b/>
          <w:bCs/>
          <w:sz w:val="28"/>
          <w:szCs w:val="28"/>
          <w:rtl/>
          <w:lang w:bidi="ar-JO"/>
        </w:rPr>
        <w:t>باختصار،</w:t>
      </w:r>
      <w:r w:rsidRPr="00607D41">
        <w:rPr>
          <w:rFonts w:ascii="Simplified Arabic" w:hAnsi="Simplified Arabic" w:cs="Simplified Arabic" w:hint="cs"/>
          <w:sz w:val="28"/>
          <w:szCs w:val="28"/>
          <w:rtl/>
          <w:lang w:bidi="ar-JO"/>
        </w:rPr>
        <w:t xml:space="preserve"> تظهر البنائية أن السلوك الإقليمي </w:t>
      </w:r>
      <w:r w:rsidR="00FA5421">
        <w:rPr>
          <w:rFonts w:ascii="Simplified Arabic" w:hAnsi="Simplified Arabic" w:cs="Simplified Arabic" w:hint="cs"/>
          <w:sz w:val="28"/>
          <w:szCs w:val="28"/>
          <w:rtl/>
          <w:lang w:bidi="ar-JO"/>
        </w:rPr>
        <w:t>(</w:t>
      </w:r>
      <w:r w:rsidRPr="00607D41">
        <w:rPr>
          <w:rFonts w:ascii="Simplified Arabic" w:hAnsi="Simplified Arabic" w:cs="Simplified Arabic" w:hint="cs"/>
          <w:sz w:val="28"/>
          <w:szCs w:val="28"/>
          <w:rtl/>
          <w:lang w:bidi="ar-JO"/>
        </w:rPr>
        <w:t>ال</w:t>
      </w:r>
      <w:r w:rsidR="00333896">
        <w:rPr>
          <w:rFonts w:ascii="Simplified Arabic" w:hAnsi="Simplified Arabic" w:cs="Simplified Arabic" w:hint="cs"/>
          <w:sz w:val="28"/>
          <w:szCs w:val="28"/>
          <w:rtl/>
          <w:lang w:bidi="ar-JO"/>
        </w:rPr>
        <w:t>إسرائيل</w:t>
      </w:r>
      <w:r w:rsidRPr="00607D41">
        <w:rPr>
          <w:rFonts w:ascii="Simplified Arabic" w:hAnsi="Simplified Arabic" w:cs="Simplified Arabic" w:hint="cs"/>
          <w:sz w:val="28"/>
          <w:szCs w:val="28"/>
          <w:rtl/>
          <w:lang w:bidi="ar-JO"/>
        </w:rPr>
        <w:t>ي</w:t>
      </w:r>
      <w:r w:rsidR="00FA5421">
        <w:rPr>
          <w:rFonts w:ascii="Simplified Arabic" w:hAnsi="Simplified Arabic" w:cs="Simplified Arabic" w:hint="cs"/>
          <w:sz w:val="28"/>
          <w:szCs w:val="28"/>
          <w:rtl/>
          <w:lang w:bidi="ar-JO"/>
        </w:rPr>
        <w:t>)</w:t>
      </w:r>
      <w:r w:rsidRPr="00607D41">
        <w:rPr>
          <w:rFonts w:ascii="Simplified Arabic" w:hAnsi="Simplified Arabic" w:cs="Simplified Arabic" w:hint="cs"/>
          <w:sz w:val="28"/>
          <w:szCs w:val="28"/>
          <w:rtl/>
          <w:lang w:bidi="ar-JO"/>
        </w:rPr>
        <w:t xml:space="preserve"> لا يفهم فقط من خلال القوة والمصالح المادية، بل من خلال الهويات والتصورات والخطابات التي تحدد كيفية رؤية </w:t>
      </w:r>
      <w:r w:rsidR="00333896">
        <w:rPr>
          <w:rFonts w:ascii="Simplified Arabic" w:hAnsi="Simplified Arabic" w:cs="Simplified Arabic" w:hint="cs"/>
          <w:sz w:val="28"/>
          <w:szCs w:val="28"/>
          <w:rtl/>
          <w:lang w:bidi="ar-JO"/>
        </w:rPr>
        <w:t>(إسرائيل)</w:t>
      </w:r>
      <w:r w:rsidRPr="00607D41">
        <w:rPr>
          <w:rFonts w:ascii="Simplified Arabic" w:hAnsi="Simplified Arabic" w:cs="Simplified Arabic" w:hint="cs"/>
          <w:sz w:val="28"/>
          <w:szCs w:val="28"/>
          <w:rtl/>
          <w:lang w:bidi="ar-JO"/>
        </w:rPr>
        <w:t xml:space="preserve"> لنفسها </w:t>
      </w:r>
      <w:proofErr w:type="spellStart"/>
      <w:r w:rsidRPr="00607D41">
        <w:rPr>
          <w:rFonts w:ascii="Simplified Arabic" w:hAnsi="Simplified Arabic" w:cs="Simplified Arabic" w:hint="cs"/>
          <w:sz w:val="28"/>
          <w:szCs w:val="28"/>
          <w:rtl/>
          <w:lang w:bidi="ar-JO"/>
        </w:rPr>
        <w:t>وللاَخر</w:t>
      </w:r>
      <w:proofErr w:type="spellEnd"/>
      <w:r w:rsidRPr="00607D41">
        <w:rPr>
          <w:rFonts w:ascii="Simplified Arabic" w:hAnsi="Simplified Arabic" w:cs="Simplified Arabic" w:hint="cs"/>
          <w:sz w:val="28"/>
          <w:szCs w:val="28"/>
          <w:rtl/>
          <w:lang w:bidi="ar-JO"/>
        </w:rPr>
        <w:t>. فالتهديدات الإقليمية يعاد إنتاجها في وعي صناع القرار والمجتمع، وتغذي سياسات ردعية وتوسعية. وبهذا يتشكل السلوك الإقليمي ال</w:t>
      </w:r>
      <w:r w:rsidR="00333896">
        <w:rPr>
          <w:rFonts w:ascii="Simplified Arabic" w:hAnsi="Simplified Arabic" w:cs="Simplified Arabic" w:hint="cs"/>
          <w:sz w:val="28"/>
          <w:szCs w:val="28"/>
          <w:rtl/>
          <w:lang w:bidi="ar-JO"/>
        </w:rPr>
        <w:t>إسرائيل</w:t>
      </w:r>
      <w:r w:rsidRPr="00607D41">
        <w:rPr>
          <w:rFonts w:ascii="Simplified Arabic" w:hAnsi="Simplified Arabic" w:cs="Simplified Arabic" w:hint="cs"/>
          <w:sz w:val="28"/>
          <w:szCs w:val="28"/>
          <w:rtl/>
          <w:lang w:bidi="ar-JO"/>
        </w:rPr>
        <w:t>ي عبر أطر رمزية وهويات وروايات ذهنية تشكل أساس قراراتها الاستراتيجية في المنطقة.</w:t>
      </w:r>
    </w:p>
    <w:p w14:paraId="22C4607A" w14:textId="54270FC2" w:rsidR="00583717" w:rsidRDefault="00607D41" w:rsidP="00607D41">
      <w:pPr>
        <w:bidi/>
        <w:spacing w:after="0"/>
        <w:jc w:val="both"/>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 xml:space="preserve"> </w:t>
      </w:r>
      <w:r w:rsidR="00093C5A" w:rsidRPr="00583717">
        <w:rPr>
          <w:rFonts w:ascii="Simplified Arabic" w:hAnsi="Simplified Arabic" w:cs="Simplified Arabic" w:hint="cs"/>
          <w:b/>
          <w:bCs/>
          <w:sz w:val="28"/>
          <w:szCs w:val="28"/>
          <w:rtl/>
          <w:lang w:bidi="ar-JO"/>
        </w:rPr>
        <w:t>المطلب الثالث</w:t>
      </w:r>
      <w:r w:rsidR="00093C5A" w:rsidRPr="00583717">
        <w:rPr>
          <w:rFonts w:ascii="Simplified Arabic" w:hAnsi="Simplified Arabic" w:cs="Simplified Arabic"/>
          <w:b/>
          <w:bCs/>
          <w:sz w:val="28"/>
          <w:szCs w:val="28"/>
          <w:rtl/>
          <w:lang w:bidi="ar-JO"/>
        </w:rPr>
        <w:t xml:space="preserve">: </w:t>
      </w:r>
      <w:r w:rsidR="00093C5A" w:rsidRPr="00583717">
        <w:rPr>
          <w:rFonts w:ascii="Simplified Arabic" w:hAnsi="Simplified Arabic" w:cs="Simplified Arabic" w:hint="cs"/>
          <w:b/>
          <w:bCs/>
          <w:sz w:val="28"/>
          <w:szCs w:val="28"/>
          <w:rtl/>
          <w:lang w:bidi="ar-JO"/>
        </w:rPr>
        <w:t>نحو</w:t>
      </w:r>
      <w:r w:rsidR="00093C5A" w:rsidRPr="00583717">
        <w:rPr>
          <w:rFonts w:ascii="Simplified Arabic" w:hAnsi="Simplified Arabic" w:cs="Simplified Arabic"/>
          <w:b/>
          <w:bCs/>
          <w:sz w:val="28"/>
          <w:szCs w:val="28"/>
          <w:rtl/>
          <w:lang w:bidi="ar-JO"/>
        </w:rPr>
        <w:t xml:space="preserve"> </w:t>
      </w:r>
      <w:r w:rsidR="00093C5A" w:rsidRPr="00583717">
        <w:rPr>
          <w:rFonts w:ascii="Simplified Arabic" w:hAnsi="Simplified Arabic" w:cs="Simplified Arabic" w:hint="cs"/>
          <w:b/>
          <w:bCs/>
          <w:sz w:val="28"/>
          <w:szCs w:val="28"/>
          <w:rtl/>
          <w:lang w:bidi="ar-JO"/>
        </w:rPr>
        <w:t>مقاربة</w:t>
      </w:r>
      <w:r w:rsidR="00093C5A" w:rsidRPr="00583717">
        <w:rPr>
          <w:rFonts w:ascii="Simplified Arabic" w:hAnsi="Simplified Arabic" w:cs="Simplified Arabic"/>
          <w:b/>
          <w:bCs/>
          <w:sz w:val="28"/>
          <w:szCs w:val="28"/>
          <w:rtl/>
          <w:lang w:bidi="ar-JO"/>
        </w:rPr>
        <w:t xml:space="preserve"> </w:t>
      </w:r>
      <w:r w:rsidR="00093C5A" w:rsidRPr="00583717">
        <w:rPr>
          <w:rFonts w:ascii="Simplified Arabic" w:hAnsi="Simplified Arabic" w:cs="Simplified Arabic" w:hint="cs"/>
          <w:b/>
          <w:bCs/>
          <w:sz w:val="28"/>
          <w:szCs w:val="28"/>
          <w:rtl/>
          <w:lang w:bidi="ar-JO"/>
        </w:rPr>
        <w:t>واقعية</w:t>
      </w:r>
      <w:r w:rsidR="00093C5A" w:rsidRPr="00583717">
        <w:rPr>
          <w:rFonts w:ascii="Simplified Arabic" w:hAnsi="Simplified Arabic" w:cs="Simplified Arabic"/>
          <w:b/>
          <w:bCs/>
          <w:sz w:val="28"/>
          <w:szCs w:val="28"/>
          <w:rtl/>
          <w:lang w:bidi="ar-JO"/>
        </w:rPr>
        <w:t xml:space="preserve"> - </w:t>
      </w:r>
      <w:r w:rsidR="00093C5A" w:rsidRPr="00583717">
        <w:rPr>
          <w:rFonts w:ascii="Simplified Arabic" w:hAnsi="Simplified Arabic" w:cs="Simplified Arabic" w:hint="cs"/>
          <w:b/>
          <w:bCs/>
          <w:sz w:val="28"/>
          <w:szCs w:val="28"/>
          <w:rtl/>
          <w:lang w:bidi="ar-JO"/>
        </w:rPr>
        <w:t>بنائية</w:t>
      </w:r>
      <w:r w:rsidR="00093C5A" w:rsidRPr="00583717">
        <w:rPr>
          <w:rFonts w:ascii="Simplified Arabic" w:hAnsi="Simplified Arabic" w:cs="Simplified Arabic"/>
          <w:b/>
          <w:bCs/>
          <w:sz w:val="28"/>
          <w:szCs w:val="28"/>
          <w:rtl/>
          <w:lang w:bidi="ar-JO"/>
        </w:rPr>
        <w:t xml:space="preserve"> </w:t>
      </w:r>
      <w:r w:rsidR="00093C5A" w:rsidRPr="00583717">
        <w:rPr>
          <w:rFonts w:ascii="Simplified Arabic" w:hAnsi="Simplified Arabic" w:cs="Simplified Arabic" w:hint="cs"/>
          <w:b/>
          <w:bCs/>
          <w:sz w:val="28"/>
          <w:szCs w:val="28"/>
          <w:rtl/>
          <w:lang w:bidi="ar-JO"/>
        </w:rPr>
        <w:t>لتفسير</w:t>
      </w:r>
      <w:r w:rsidR="00093C5A" w:rsidRPr="00583717">
        <w:rPr>
          <w:rFonts w:ascii="Simplified Arabic" w:hAnsi="Simplified Arabic" w:cs="Simplified Arabic"/>
          <w:b/>
          <w:bCs/>
          <w:sz w:val="28"/>
          <w:szCs w:val="28"/>
          <w:rtl/>
          <w:lang w:bidi="ar-JO"/>
        </w:rPr>
        <w:t xml:space="preserve"> </w:t>
      </w:r>
      <w:r w:rsidR="00093C5A" w:rsidRPr="00583717">
        <w:rPr>
          <w:rFonts w:ascii="Simplified Arabic" w:hAnsi="Simplified Arabic" w:cs="Simplified Arabic" w:hint="cs"/>
          <w:b/>
          <w:bCs/>
          <w:sz w:val="28"/>
          <w:szCs w:val="28"/>
          <w:rtl/>
          <w:lang w:bidi="ar-JO"/>
        </w:rPr>
        <w:t>السلوك</w:t>
      </w:r>
      <w:r w:rsidR="00093C5A" w:rsidRPr="00583717">
        <w:rPr>
          <w:rFonts w:ascii="Simplified Arabic" w:hAnsi="Simplified Arabic" w:cs="Simplified Arabic"/>
          <w:b/>
          <w:bCs/>
          <w:sz w:val="28"/>
          <w:szCs w:val="28"/>
          <w:rtl/>
          <w:lang w:bidi="ar-JO"/>
        </w:rPr>
        <w:t xml:space="preserve"> </w:t>
      </w:r>
      <w:r w:rsidR="00093C5A" w:rsidRPr="00583717">
        <w:rPr>
          <w:rFonts w:ascii="Simplified Arabic" w:hAnsi="Simplified Arabic" w:cs="Simplified Arabic" w:hint="cs"/>
          <w:b/>
          <w:bCs/>
          <w:sz w:val="28"/>
          <w:szCs w:val="28"/>
          <w:rtl/>
          <w:lang w:bidi="ar-JO"/>
        </w:rPr>
        <w:t>الإقليمي</w:t>
      </w:r>
      <w:r w:rsidR="00093C5A" w:rsidRPr="00583717">
        <w:rPr>
          <w:rFonts w:ascii="Simplified Arabic" w:hAnsi="Simplified Arabic" w:cs="Simplified Arabic"/>
          <w:b/>
          <w:bCs/>
          <w:sz w:val="28"/>
          <w:szCs w:val="28"/>
          <w:rtl/>
          <w:lang w:bidi="ar-JO"/>
        </w:rPr>
        <w:t xml:space="preserve"> </w:t>
      </w:r>
      <w:r w:rsidR="00093C5A" w:rsidRPr="00583717">
        <w:rPr>
          <w:rFonts w:ascii="Simplified Arabic" w:hAnsi="Simplified Arabic" w:cs="Simplified Arabic" w:hint="cs"/>
          <w:b/>
          <w:bCs/>
          <w:sz w:val="28"/>
          <w:szCs w:val="28"/>
          <w:rtl/>
          <w:lang w:bidi="ar-JO"/>
        </w:rPr>
        <w:t>ال</w:t>
      </w:r>
      <w:r w:rsidR="00333896">
        <w:rPr>
          <w:rFonts w:ascii="Simplified Arabic" w:hAnsi="Simplified Arabic" w:cs="Simplified Arabic" w:hint="cs"/>
          <w:b/>
          <w:bCs/>
          <w:sz w:val="28"/>
          <w:szCs w:val="28"/>
          <w:rtl/>
          <w:lang w:bidi="ar-JO"/>
        </w:rPr>
        <w:t>إسرائيل</w:t>
      </w:r>
      <w:r w:rsidR="00093C5A" w:rsidRPr="00583717">
        <w:rPr>
          <w:rFonts w:ascii="Simplified Arabic" w:hAnsi="Simplified Arabic" w:cs="Simplified Arabic" w:hint="cs"/>
          <w:b/>
          <w:bCs/>
          <w:sz w:val="28"/>
          <w:szCs w:val="28"/>
          <w:rtl/>
          <w:lang w:bidi="ar-JO"/>
        </w:rPr>
        <w:t>ي</w:t>
      </w:r>
      <w:r w:rsidR="003044DC">
        <w:rPr>
          <w:rFonts w:ascii="Simplified Arabic" w:hAnsi="Simplified Arabic" w:cs="Simplified Arabic" w:hint="cs"/>
          <w:b/>
          <w:bCs/>
          <w:sz w:val="28"/>
          <w:szCs w:val="28"/>
          <w:rtl/>
          <w:lang w:bidi="ar-JO"/>
        </w:rPr>
        <w:t>)</w:t>
      </w:r>
      <w:r w:rsidR="00093C5A" w:rsidRPr="00583717">
        <w:rPr>
          <w:rFonts w:ascii="Simplified Arabic" w:hAnsi="Simplified Arabic" w:cs="Simplified Arabic" w:hint="cs"/>
          <w:b/>
          <w:bCs/>
          <w:sz w:val="28"/>
          <w:szCs w:val="28"/>
          <w:rtl/>
          <w:lang w:bidi="ar-JO"/>
        </w:rPr>
        <w:t>.</w:t>
      </w:r>
    </w:p>
    <w:p w14:paraId="3B9A0A43" w14:textId="5256C22A" w:rsidR="00607D41" w:rsidRPr="00607D41" w:rsidRDefault="00583717" w:rsidP="00607D41">
      <w:pPr>
        <w:bidi/>
        <w:spacing w:after="0"/>
        <w:jc w:val="both"/>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 xml:space="preserve">   </w:t>
      </w:r>
      <w:r w:rsidR="00607D41" w:rsidRPr="00607D41">
        <w:rPr>
          <w:rFonts w:ascii="Simplified Arabic" w:hAnsi="Simplified Arabic" w:cs="Simplified Arabic" w:hint="cs"/>
          <w:b/>
          <w:bCs/>
          <w:sz w:val="28"/>
          <w:szCs w:val="28"/>
          <w:rtl/>
          <w:lang w:bidi="ar-JO"/>
        </w:rPr>
        <w:t xml:space="preserve"> </w:t>
      </w:r>
      <w:r w:rsidR="00607D41" w:rsidRPr="00607D41">
        <w:rPr>
          <w:rFonts w:ascii="Simplified Arabic" w:hAnsi="Simplified Arabic" w:cs="Simplified Arabic" w:hint="cs"/>
          <w:sz w:val="28"/>
          <w:szCs w:val="28"/>
          <w:rtl/>
          <w:lang w:bidi="ar-JO"/>
        </w:rPr>
        <w:t>بنفس الكيفية التي عالجنا بها مقاربة الواقعية والبنائية لفهم السلوك الإقليمي الإيراني، يمكننا أيضا فهم السلوك الإقليمي ال</w:t>
      </w:r>
      <w:r w:rsidR="00333896">
        <w:rPr>
          <w:rFonts w:ascii="Simplified Arabic" w:hAnsi="Simplified Arabic" w:cs="Simplified Arabic" w:hint="cs"/>
          <w:sz w:val="28"/>
          <w:szCs w:val="28"/>
          <w:rtl/>
          <w:lang w:bidi="ar-JO"/>
        </w:rPr>
        <w:t>(إسرائيل)</w:t>
      </w:r>
      <w:r w:rsidR="00607D41" w:rsidRPr="00607D41">
        <w:rPr>
          <w:rFonts w:ascii="Simplified Arabic" w:hAnsi="Simplified Arabic" w:cs="Simplified Arabic" w:hint="cs"/>
          <w:sz w:val="28"/>
          <w:szCs w:val="28"/>
          <w:rtl/>
          <w:lang w:bidi="ar-JO"/>
        </w:rPr>
        <w:t>ي. فالجمع ما بين الواقعية والبنائية يعطينا فهم أعمق لذلك السلوك ال</w:t>
      </w:r>
      <w:r w:rsidR="00333896">
        <w:rPr>
          <w:rFonts w:ascii="Simplified Arabic" w:hAnsi="Simplified Arabic" w:cs="Simplified Arabic" w:hint="cs"/>
          <w:sz w:val="28"/>
          <w:szCs w:val="28"/>
          <w:rtl/>
          <w:lang w:bidi="ar-JO"/>
        </w:rPr>
        <w:t>(إسرائيل)</w:t>
      </w:r>
      <w:r w:rsidR="00607D41" w:rsidRPr="00607D41">
        <w:rPr>
          <w:rFonts w:ascii="Simplified Arabic" w:hAnsi="Simplified Arabic" w:cs="Simplified Arabic" w:hint="cs"/>
          <w:sz w:val="28"/>
          <w:szCs w:val="28"/>
          <w:rtl/>
          <w:lang w:bidi="ar-JO"/>
        </w:rPr>
        <w:t xml:space="preserve">ي، لأنه يربط بين الواقع المادي لتوازن القوة والتهديدات الأمنية وبين الهويات والتصورات والخطابات التي تحدد أيضا كيفية رؤية </w:t>
      </w:r>
      <w:r w:rsidR="00333896">
        <w:rPr>
          <w:rFonts w:ascii="Simplified Arabic" w:hAnsi="Simplified Arabic" w:cs="Simplified Arabic" w:hint="cs"/>
          <w:sz w:val="28"/>
          <w:szCs w:val="28"/>
          <w:rtl/>
          <w:lang w:bidi="ar-JO"/>
        </w:rPr>
        <w:t>(إسرائيل)</w:t>
      </w:r>
      <w:r w:rsidR="00607D41" w:rsidRPr="00607D41">
        <w:rPr>
          <w:rFonts w:ascii="Simplified Arabic" w:hAnsi="Simplified Arabic" w:cs="Simplified Arabic" w:hint="cs"/>
          <w:sz w:val="28"/>
          <w:szCs w:val="28"/>
          <w:rtl/>
          <w:lang w:bidi="ar-JO"/>
        </w:rPr>
        <w:t xml:space="preserve"> لها </w:t>
      </w:r>
      <w:proofErr w:type="spellStart"/>
      <w:r w:rsidR="00607D41" w:rsidRPr="00607D41">
        <w:rPr>
          <w:rFonts w:ascii="Simplified Arabic" w:hAnsi="Simplified Arabic" w:cs="Simplified Arabic" w:hint="cs"/>
          <w:sz w:val="28"/>
          <w:szCs w:val="28"/>
          <w:rtl/>
          <w:lang w:bidi="ar-JO"/>
        </w:rPr>
        <w:t>وللاَخرين</w:t>
      </w:r>
      <w:proofErr w:type="spellEnd"/>
      <w:r w:rsidR="00607D41" w:rsidRPr="00607D41">
        <w:rPr>
          <w:rFonts w:ascii="Simplified Arabic" w:hAnsi="Simplified Arabic" w:cs="Simplified Arabic" w:hint="cs"/>
          <w:sz w:val="28"/>
          <w:szCs w:val="28"/>
          <w:rtl/>
          <w:lang w:bidi="ar-JO"/>
        </w:rPr>
        <w:t>، ف</w:t>
      </w:r>
      <w:r w:rsidR="00333896">
        <w:rPr>
          <w:rFonts w:ascii="Simplified Arabic" w:hAnsi="Simplified Arabic" w:cs="Simplified Arabic" w:hint="cs"/>
          <w:sz w:val="28"/>
          <w:szCs w:val="28"/>
          <w:rtl/>
          <w:lang w:bidi="ar-JO"/>
        </w:rPr>
        <w:t>(إسرائيل)</w:t>
      </w:r>
      <w:r w:rsidR="00607D41" w:rsidRPr="00607D41">
        <w:rPr>
          <w:rFonts w:ascii="Simplified Arabic" w:hAnsi="Simplified Arabic" w:cs="Simplified Arabic" w:hint="cs"/>
          <w:sz w:val="28"/>
          <w:szCs w:val="28"/>
          <w:rtl/>
          <w:lang w:bidi="ar-JO"/>
        </w:rPr>
        <w:t xml:space="preserve"> لا تتصرف فقط </w:t>
      </w:r>
      <w:proofErr w:type="spellStart"/>
      <w:r w:rsidR="00607D41" w:rsidRPr="00607D41">
        <w:rPr>
          <w:rFonts w:ascii="Simplified Arabic" w:hAnsi="Simplified Arabic" w:cs="Simplified Arabic" w:hint="cs"/>
          <w:sz w:val="28"/>
          <w:szCs w:val="28"/>
          <w:rtl/>
          <w:lang w:bidi="ar-JO"/>
        </w:rPr>
        <w:t>بناءا</w:t>
      </w:r>
      <w:proofErr w:type="spellEnd"/>
      <w:r w:rsidR="00607D41" w:rsidRPr="00607D41">
        <w:rPr>
          <w:rFonts w:ascii="Simplified Arabic" w:hAnsi="Simplified Arabic" w:cs="Simplified Arabic" w:hint="cs"/>
          <w:sz w:val="28"/>
          <w:szCs w:val="28"/>
          <w:rtl/>
          <w:lang w:bidi="ar-JO"/>
        </w:rPr>
        <w:t xml:space="preserve"> على تقييم المخاطر والمصالح فقط، بل أيضا وفق ما </w:t>
      </w:r>
      <w:r w:rsidR="0029326E">
        <w:rPr>
          <w:rFonts w:ascii="Simplified Arabic" w:hAnsi="Simplified Arabic" w:cs="Simplified Arabic" w:hint="cs"/>
          <w:sz w:val="28"/>
          <w:szCs w:val="28"/>
          <w:rtl/>
          <w:lang w:bidi="ar-JO"/>
        </w:rPr>
        <w:t>تعد</w:t>
      </w:r>
      <w:r w:rsidR="00607D41" w:rsidRPr="00607D41">
        <w:rPr>
          <w:rFonts w:ascii="Simplified Arabic" w:hAnsi="Simplified Arabic" w:cs="Simplified Arabic" w:hint="cs"/>
          <w:sz w:val="28"/>
          <w:szCs w:val="28"/>
          <w:rtl/>
          <w:lang w:bidi="ar-JO"/>
        </w:rPr>
        <w:t>ه دورا تاريخيا ووجوديا لها في المنطقة، وما تراه من منظورها الجمعي والسياسي لتهديد أمنها القومي.</w:t>
      </w:r>
    </w:p>
    <w:p w14:paraId="1F888488" w14:textId="155A37CC" w:rsidR="00607D41" w:rsidRPr="00607D41" w:rsidRDefault="00607D41" w:rsidP="00607D41">
      <w:pPr>
        <w:bidi/>
        <w:spacing w:after="0"/>
        <w:jc w:val="both"/>
        <w:rPr>
          <w:rFonts w:ascii="Simplified Arabic" w:hAnsi="Simplified Arabic" w:cs="Simplified Arabic"/>
          <w:sz w:val="28"/>
          <w:szCs w:val="28"/>
          <w:lang w:bidi="ar-JO"/>
        </w:rPr>
      </w:pPr>
      <w:r w:rsidRPr="00607D41">
        <w:rPr>
          <w:rFonts w:ascii="Simplified Arabic" w:hAnsi="Simplified Arabic" w:cs="Simplified Arabic" w:hint="cs"/>
          <w:sz w:val="28"/>
          <w:szCs w:val="28"/>
          <w:rtl/>
          <w:lang w:bidi="ar-JO"/>
        </w:rPr>
        <w:t xml:space="preserve">    تعطينا </w:t>
      </w:r>
      <w:r w:rsidR="003044DC" w:rsidRPr="00607D41">
        <w:rPr>
          <w:rFonts w:ascii="Simplified Arabic" w:hAnsi="Simplified Arabic" w:cs="Simplified Arabic" w:hint="cs"/>
          <w:sz w:val="28"/>
          <w:szCs w:val="28"/>
          <w:rtl/>
          <w:lang w:bidi="ar-JO"/>
        </w:rPr>
        <w:t>المقاربة فهما</w:t>
      </w:r>
      <w:r w:rsidRPr="00607D41">
        <w:rPr>
          <w:rFonts w:ascii="Simplified Arabic" w:hAnsi="Simplified Arabic" w:cs="Simplified Arabic" w:hint="cs"/>
          <w:sz w:val="28"/>
          <w:szCs w:val="28"/>
          <w:rtl/>
          <w:lang w:bidi="ar-JO"/>
        </w:rPr>
        <w:t xml:space="preserve"> أعمق لسؤال لماذا تركز </w:t>
      </w:r>
      <w:r w:rsidR="00333896">
        <w:rPr>
          <w:rFonts w:ascii="Simplified Arabic" w:hAnsi="Simplified Arabic" w:cs="Simplified Arabic" w:hint="cs"/>
          <w:sz w:val="28"/>
          <w:szCs w:val="28"/>
          <w:rtl/>
          <w:lang w:bidi="ar-JO"/>
        </w:rPr>
        <w:t>(إسرائيل)</w:t>
      </w:r>
      <w:r w:rsidRPr="00607D41">
        <w:rPr>
          <w:rFonts w:ascii="Simplified Arabic" w:hAnsi="Simplified Arabic" w:cs="Simplified Arabic" w:hint="cs"/>
          <w:sz w:val="28"/>
          <w:szCs w:val="28"/>
          <w:rtl/>
          <w:lang w:bidi="ar-JO"/>
        </w:rPr>
        <w:t xml:space="preserve"> على سبيل المثال على الضربات الاستباقية في سوريا أو العمليات العسكرية الاستخباراتية ضد برنامج إيران النووي، بينما في الوقت نفسه تسعى إلى تكوين شبكات من التحالفات الإقليمية مع دول عربية لتعديل ميزان القوى لصالحها. فالقرار هنا ليس مجرد حساب قوة، بل نتيجة تفاعل بين إدراك التهديدات الواقعية والرؤية الذاتية ل</w:t>
      </w:r>
      <w:r w:rsidR="00333896">
        <w:rPr>
          <w:rFonts w:ascii="Simplified Arabic" w:hAnsi="Simplified Arabic" w:cs="Simplified Arabic" w:hint="cs"/>
          <w:sz w:val="28"/>
          <w:szCs w:val="28"/>
          <w:rtl/>
          <w:lang w:bidi="ar-JO"/>
        </w:rPr>
        <w:t>(إسرائيل)</w:t>
      </w:r>
      <w:r w:rsidRPr="00607D41">
        <w:rPr>
          <w:rFonts w:ascii="Simplified Arabic" w:hAnsi="Simplified Arabic" w:cs="Simplified Arabic" w:hint="cs"/>
          <w:sz w:val="28"/>
          <w:szCs w:val="28"/>
          <w:rtl/>
          <w:lang w:bidi="ar-JO"/>
        </w:rPr>
        <w:t xml:space="preserve"> كدولة محصنة ومهيمنة على البيئة الإقليمية. هذا التفاعل يفسر لنا استمرار السياسات ال</w:t>
      </w:r>
      <w:r w:rsidR="00333896">
        <w:rPr>
          <w:rFonts w:ascii="Simplified Arabic" w:hAnsi="Simplified Arabic" w:cs="Simplified Arabic" w:hint="cs"/>
          <w:sz w:val="28"/>
          <w:szCs w:val="28"/>
          <w:rtl/>
          <w:lang w:bidi="ar-JO"/>
        </w:rPr>
        <w:t>إسرائيل</w:t>
      </w:r>
      <w:r w:rsidRPr="00607D41">
        <w:rPr>
          <w:rFonts w:ascii="Simplified Arabic" w:hAnsi="Simplified Arabic" w:cs="Simplified Arabic" w:hint="cs"/>
          <w:sz w:val="28"/>
          <w:szCs w:val="28"/>
          <w:rtl/>
          <w:lang w:bidi="ar-JO"/>
        </w:rPr>
        <w:t>ية حتى في وجه تكاليف مادية وسياسية عالية، لأنه مرتبط بالحفاظ على الهوية الأمنية والدور الاستراتيجي الذي تتصوره لنفسها.</w:t>
      </w:r>
    </w:p>
    <w:p w14:paraId="0ECD4B5A" w14:textId="6CDD94A5" w:rsidR="00607D41" w:rsidRPr="00F325FC" w:rsidRDefault="00607D41" w:rsidP="00F325FC">
      <w:pPr>
        <w:bidi/>
        <w:spacing w:after="0"/>
        <w:jc w:val="both"/>
        <w:rPr>
          <w:rFonts w:ascii="Simplified Arabic" w:hAnsi="Simplified Arabic" w:cs="Simplified Arabic"/>
          <w:sz w:val="28"/>
          <w:szCs w:val="28"/>
          <w:lang w:bidi="ar-JO"/>
        </w:rPr>
      </w:pPr>
      <w:r w:rsidRPr="00607D41">
        <w:rPr>
          <w:rFonts w:ascii="Simplified Arabic" w:hAnsi="Simplified Arabic" w:cs="Simplified Arabic" w:hint="cs"/>
          <w:sz w:val="28"/>
          <w:szCs w:val="28"/>
          <w:rtl/>
          <w:lang w:bidi="ar-JO"/>
        </w:rPr>
        <w:t xml:space="preserve">     ونتيجة اعتماد تلك المقاربة، يصبح من الممكن تفسير تحركات </w:t>
      </w:r>
      <w:r w:rsidR="00333896">
        <w:rPr>
          <w:rFonts w:ascii="Simplified Arabic" w:hAnsi="Simplified Arabic" w:cs="Simplified Arabic" w:hint="cs"/>
          <w:sz w:val="28"/>
          <w:szCs w:val="28"/>
          <w:rtl/>
          <w:lang w:bidi="ar-JO"/>
        </w:rPr>
        <w:t>(إسرائيل)</w:t>
      </w:r>
      <w:r w:rsidRPr="00607D41">
        <w:rPr>
          <w:rFonts w:ascii="Simplified Arabic" w:hAnsi="Simplified Arabic" w:cs="Simplified Arabic" w:hint="cs"/>
          <w:sz w:val="28"/>
          <w:szCs w:val="28"/>
          <w:rtl/>
          <w:lang w:bidi="ar-JO"/>
        </w:rPr>
        <w:t xml:space="preserve"> على أنها تحركات استراتيجية مركبة تجمع بين تعزيز القوة المباشرة وحماية النفوذ وبناء سردية دفاعية ايديولوجية. فهي لا تعمل فقط على منع الخصوم من التقدم العسكري، بل أيضا على تثبيت مكانتها كقوة مركزية في المنطقة، مع الحفاظ على صورة "الدولة القادرة على الدفاع عن نفسها" داخليا وخارجيا. وبهذا يوفر التفسير الواقعي-البنائي قدرة أكبر على فهم قرارات </w:t>
      </w:r>
      <w:r w:rsidR="00333896">
        <w:rPr>
          <w:rFonts w:ascii="Simplified Arabic" w:hAnsi="Simplified Arabic" w:cs="Simplified Arabic" w:hint="cs"/>
          <w:sz w:val="28"/>
          <w:szCs w:val="28"/>
          <w:rtl/>
          <w:lang w:bidi="ar-JO"/>
        </w:rPr>
        <w:t>(إسرائيل)</w:t>
      </w:r>
      <w:r w:rsidRPr="00607D41">
        <w:rPr>
          <w:rFonts w:ascii="Simplified Arabic" w:hAnsi="Simplified Arabic" w:cs="Simplified Arabic" w:hint="cs"/>
          <w:sz w:val="28"/>
          <w:szCs w:val="28"/>
          <w:rtl/>
          <w:lang w:bidi="ar-JO"/>
        </w:rPr>
        <w:t xml:space="preserve"> الإقليمية، وملاحظة أن سياساتها ليست مجرد ردود أفعال، بل نتاج للتفاعل المستمر المركب ما بين القوة المادية والهوية والصورة التي تشكل سياساتها </w:t>
      </w:r>
      <w:r w:rsidR="00F325FC" w:rsidRPr="00607D41">
        <w:rPr>
          <w:rFonts w:ascii="Simplified Arabic" w:hAnsi="Simplified Arabic" w:cs="Simplified Arabic" w:hint="cs"/>
          <w:sz w:val="28"/>
          <w:szCs w:val="28"/>
          <w:rtl/>
          <w:lang w:bidi="ar-JO"/>
        </w:rPr>
        <w:t>الاستراتيجية</w:t>
      </w:r>
      <w:r w:rsidR="00F325FC" w:rsidRPr="00607D41">
        <w:rPr>
          <w:rFonts w:ascii="Simplified Arabic" w:hAnsi="Simplified Arabic" w:cs="Simplified Arabic" w:hint="cs"/>
          <w:sz w:val="28"/>
          <w:szCs w:val="28"/>
          <w:vertAlign w:val="superscript"/>
          <w:rtl/>
          <w:lang w:bidi="ar-JO"/>
        </w:rPr>
        <w:t xml:space="preserve"> </w:t>
      </w:r>
      <w:r w:rsidR="00F325FC" w:rsidRPr="00607D41">
        <w:rPr>
          <w:rFonts w:ascii="Simplified Arabic" w:hAnsi="Simplified Arabic" w:cs="Simplified Arabic"/>
          <w:sz w:val="28"/>
          <w:szCs w:val="28"/>
          <w:vertAlign w:val="superscript"/>
          <w:rtl/>
          <w:lang w:bidi="ar-JO"/>
        </w:rPr>
        <w:t>(</w:t>
      </w:r>
      <w:r w:rsidRPr="00607D41">
        <w:rPr>
          <w:rFonts w:ascii="Simplified Arabic" w:hAnsi="Simplified Arabic" w:cs="Simplified Arabic"/>
          <w:sz w:val="28"/>
          <w:szCs w:val="28"/>
          <w:vertAlign w:val="superscript"/>
          <w:rtl/>
          <w:lang w:bidi="ar-JO"/>
        </w:rPr>
        <w:footnoteReference w:id="26"/>
      </w:r>
      <w:r w:rsidRPr="00607D41">
        <w:rPr>
          <w:rFonts w:ascii="Simplified Arabic" w:hAnsi="Simplified Arabic" w:cs="Simplified Arabic" w:hint="cs"/>
          <w:sz w:val="28"/>
          <w:szCs w:val="28"/>
          <w:vertAlign w:val="superscript"/>
          <w:rtl/>
          <w:lang w:bidi="ar-JO"/>
        </w:rPr>
        <w:t>)</w:t>
      </w:r>
      <w:r w:rsidRPr="00607D41">
        <w:rPr>
          <w:rFonts w:ascii="Simplified Arabic" w:hAnsi="Simplified Arabic" w:cs="Simplified Arabic" w:hint="cs"/>
          <w:sz w:val="28"/>
          <w:szCs w:val="28"/>
          <w:rtl/>
          <w:lang w:bidi="ar-JO"/>
        </w:rPr>
        <w:t>.</w:t>
      </w:r>
    </w:p>
    <w:p w14:paraId="1A2521E4" w14:textId="77777777" w:rsidR="005A5E7C" w:rsidRDefault="005A5E7C">
      <w:pPr>
        <w:spacing w:after="0" w:line="240" w:lineRule="auto"/>
        <w:rPr>
          <w:rFonts w:ascii="Simplified Arabic" w:hAnsi="Simplified Arabic" w:cs="Simplified Arabic"/>
          <w:b/>
          <w:bCs/>
          <w:color w:val="2B2B00"/>
          <w:sz w:val="28"/>
          <w:szCs w:val="28"/>
          <w:rtl/>
          <w:lang w:bidi="ar-IQ"/>
        </w:rPr>
      </w:pPr>
      <w:r>
        <w:rPr>
          <w:rFonts w:ascii="Simplified Arabic" w:hAnsi="Simplified Arabic" w:cs="Simplified Arabic"/>
          <w:b/>
          <w:bCs/>
          <w:color w:val="2B2B00"/>
          <w:sz w:val="28"/>
          <w:szCs w:val="28"/>
          <w:rtl/>
          <w:lang w:bidi="ar-IQ"/>
        </w:rPr>
        <w:br w:type="page"/>
      </w:r>
    </w:p>
    <w:p w14:paraId="30B36A6F" w14:textId="123BC5EF" w:rsidR="0090634C" w:rsidRPr="00607D41" w:rsidRDefault="0090634C" w:rsidP="005A5E7C">
      <w:pPr>
        <w:bidi/>
        <w:spacing w:after="0" w:line="240" w:lineRule="auto"/>
        <w:jc w:val="both"/>
        <w:rPr>
          <w:rFonts w:ascii="Simplified Arabic" w:hAnsi="Simplified Arabic" w:cs="Simplified Arabic"/>
          <w:b/>
          <w:bCs/>
          <w:sz w:val="28"/>
          <w:szCs w:val="28"/>
          <w:rtl/>
          <w:lang w:bidi="ar-IQ"/>
        </w:rPr>
      </w:pPr>
      <w:r w:rsidRPr="00730A18">
        <w:rPr>
          <w:rFonts w:ascii="Simplified Arabic" w:hAnsi="Simplified Arabic" w:cs="Simplified Arabic"/>
          <w:b/>
          <w:bCs/>
          <w:color w:val="2B2B00"/>
          <w:sz w:val="28"/>
          <w:szCs w:val="28"/>
          <w:rtl/>
          <w:lang w:bidi="ar-IQ"/>
        </w:rPr>
        <w:t>خاتمة:</w:t>
      </w:r>
    </w:p>
    <w:p w14:paraId="03D0F11F" w14:textId="1DF08008" w:rsidR="00730A18" w:rsidRPr="00730A18" w:rsidRDefault="00730A18" w:rsidP="00730A18">
      <w:pPr>
        <w:bidi/>
        <w:spacing w:after="0"/>
        <w:jc w:val="both"/>
        <w:rPr>
          <w:rFonts w:ascii="Simplified Arabic" w:hAnsi="Simplified Arabic" w:cs="Simplified Arabic"/>
          <w:color w:val="2B2B00"/>
          <w:sz w:val="28"/>
          <w:szCs w:val="28"/>
          <w:rtl/>
          <w:lang w:bidi="ar-JO"/>
        </w:rPr>
      </w:pPr>
      <w:r>
        <w:rPr>
          <w:rFonts w:ascii="Simplified Arabic" w:hAnsi="Simplified Arabic" w:cs="Simplified Arabic" w:hint="cs"/>
          <w:b/>
          <w:bCs/>
          <w:color w:val="2B2B00"/>
          <w:sz w:val="28"/>
          <w:szCs w:val="28"/>
          <w:rtl/>
          <w:lang w:bidi="ar-IQ"/>
        </w:rPr>
        <w:t xml:space="preserve">    </w:t>
      </w:r>
      <w:r w:rsidRPr="00730A18">
        <w:rPr>
          <w:rFonts w:ascii="Simplified Arabic" w:hAnsi="Simplified Arabic" w:cs="Simplified Arabic" w:hint="cs"/>
          <w:color w:val="2B2B00"/>
          <w:sz w:val="28"/>
          <w:szCs w:val="28"/>
          <w:rtl/>
          <w:lang w:bidi="ar-JO"/>
        </w:rPr>
        <w:t>أظهرت الدراسة أن السلوك الإقليمي لكل من إيران و</w:t>
      </w:r>
      <w:r w:rsidR="00333896">
        <w:rPr>
          <w:rFonts w:ascii="Simplified Arabic" w:hAnsi="Simplified Arabic" w:cs="Simplified Arabic" w:hint="cs"/>
          <w:color w:val="2B2B00"/>
          <w:sz w:val="28"/>
          <w:szCs w:val="28"/>
          <w:rtl/>
          <w:lang w:bidi="ar-JO"/>
        </w:rPr>
        <w:t>(إسرائيل)</w:t>
      </w:r>
      <w:r w:rsidRPr="00730A18">
        <w:rPr>
          <w:rFonts w:ascii="Simplified Arabic" w:hAnsi="Simplified Arabic" w:cs="Simplified Arabic" w:hint="cs"/>
          <w:color w:val="2B2B00"/>
          <w:sz w:val="28"/>
          <w:szCs w:val="28"/>
          <w:rtl/>
          <w:lang w:bidi="ar-JO"/>
        </w:rPr>
        <w:t xml:space="preserve"> يمكن تفسيره حسب النظرية الواقعية والبنائية كلا على حد</w:t>
      </w:r>
      <w:r w:rsidR="00F325FC">
        <w:rPr>
          <w:rFonts w:ascii="Simplified Arabic" w:hAnsi="Simplified Arabic" w:cs="Simplified Arabic" w:hint="cs"/>
          <w:color w:val="2B2B00"/>
          <w:sz w:val="28"/>
          <w:szCs w:val="28"/>
          <w:rtl/>
          <w:lang w:bidi="ar-JO"/>
        </w:rPr>
        <w:t>ا</w:t>
      </w:r>
      <w:r w:rsidRPr="00730A18">
        <w:rPr>
          <w:rFonts w:ascii="Simplified Arabic" w:hAnsi="Simplified Arabic" w:cs="Simplified Arabic" w:hint="cs"/>
          <w:color w:val="2B2B00"/>
          <w:sz w:val="28"/>
          <w:szCs w:val="28"/>
          <w:rtl/>
          <w:lang w:bidi="ar-JO"/>
        </w:rPr>
        <w:t xml:space="preserve"> ولكل تفسير افتراضاته وسياقاته التي يأخذ بها. الواقعية نظرت للسلوك الإيراني وال</w:t>
      </w:r>
      <w:r w:rsidR="00333896">
        <w:rPr>
          <w:rFonts w:ascii="Simplified Arabic" w:hAnsi="Simplified Arabic" w:cs="Simplified Arabic" w:hint="cs"/>
          <w:color w:val="2B2B00"/>
          <w:sz w:val="28"/>
          <w:szCs w:val="28"/>
          <w:rtl/>
          <w:lang w:bidi="ar-JO"/>
        </w:rPr>
        <w:t>إسرائيل</w:t>
      </w:r>
      <w:r w:rsidRPr="00730A18">
        <w:rPr>
          <w:rFonts w:ascii="Simplified Arabic" w:hAnsi="Simplified Arabic" w:cs="Simplified Arabic" w:hint="cs"/>
          <w:color w:val="2B2B00"/>
          <w:sz w:val="28"/>
          <w:szCs w:val="28"/>
          <w:rtl/>
          <w:lang w:bidi="ar-JO"/>
        </w:rPr>
        <w:t>ي من منظور المصالح الواقعية والتهديدات المادية، في حين نظرت البنائية لذلك السلوك وفقا للهويات والتصورات والخطابات السياسية. وتضح لنا أيضا أن تفسير هذا السلوك يكون أفضل عند الجمع بين المنظور الواقعي وبين المنظور البنائي دون الاقتصار على تفسير أحادي، إذ لا يقتصر على حسابات القوة والأمن، بل يشمل الهويات والتصورات لكل دولة. فكل منهما يسعى لتعظيم نفوذه وتثبيت مكانته في بيئة إقليمية مضطربة، مع مراعاة أدواره الرمزية والأيديولوجية ومن خلال هذا الدمج، يصبح فهم السلوكيات الإقليمية لكا من إيران و</w:t>
      </w:r>
      <w:r w:rsidR="00333896">
        <w:rPr>
          <w:rFonts w:ascii="Simplified Arabic" w:hAnsi="Simplified Arabic" w:cs="Simplified Arabic" w:hint="cs"/>
          <w:color w:val="2B2B00"/>
          <w:sz w:val="28"/>
          <w:szCs w:val="28"/>
          <w:rtl/>
          <w:lang w:bidi="ar-JO"/>
        </w:rPr>
        <w:t>(إسرائيل)</w:t>
      </w:r>
      <w:r w:rsidRPr="00730A18">
        <w:rPr>
          <w:rFonts w:ascii="Simplified Arabic" w:hAnsi="Simplified Arabic" w:cs="Simplified Arabic" w:hint="cs"/>
          <w:color w:val="2B2B00"/>
          <w:sz w:val="28"/>
          <w:szCs w:val="28"/>
          <w:rtl/>
          <w:lang w:bidi="ar-JO"/>
        </w:rPr>
        <w:t xml:space="preserve"> أكثر دقة، ويسهل التنبؤ بردود الفعل والتحركات الاستراتيجية في الصراع الإقليمي.</w:t>
      </w:r>
    </w:p>
    <w:p w14:paraId="01BEF481" w14:textId="202CF88C" w:rsidR="00730A18" w:rsidRPr="00730A18" w:rsidRDefault="00730A18" w:rsidP="00730A18">
      <w:pPr>
        <w:bidi/>
        <w:spacing w:after="0"/>
        <w:jc w:val="both"/>
        <w:rPr>
          <w:rFonts w:ascii="Simplified Arabic" w:hAnsi="Simplified Arabic" w:cs="Simplified Arabic"/>
          <w:color w:val="2B2B00"/>
          <w:sz w:val="28"/>
          <w:szCs w:val="28"/>
          <w:rtl/>
          <w:lang w:bidi="ar-JO"/>
        </w:rPr>
      </w:pPr>
      <w:r>
        <w:rPr>
          <w:rFonts w:ascii="Simplified Arabic" w:hAnsi="Simplified Arabic" w:cs="Simplified Arabic" w:hint="cs"/>
          <w:color w:val="2B2B00"/>
          <w:sz w:val="28"/>
          <w:szCs w:val="28"/>
          <w:rtl/>
          <w:lang w:bidi="ar-JO"/>
        </w:rPr>
        <w:t>الاست</w:t>
      </w:r>
      <w:r w:rsidRPr="00730A18">
        <w:rPr>
          <w:rFonts w:ascii="Simplified Arabic" w:hAnsi="Simplified Arabic" w:cs="Simplified Arabic" w:hint="cs"/>
          <w:color w:val="2B2B00"/>
          <w:sz w:val="28"/>
          <w:szCs w:val="28"/>
          <w:rtl/>
          <w:lang w:bidi="ar-JO"/>
        </w:rPr>
        <w:t>نتاجات:</w:t>
      </w:r>
    </w:p>
    <w:p w14:paraId="15B69BDC" w14:textId="576A3325" w:rsidR="00730A18" w:rsidRPr="00730A18" w:rsidRDefault="00730A18" w:rsidP="00730A18">
      <w:pPr>
        <w:bidi/>
        <w:spacing w:after="0"/>
        <w:jc w:val="both"/>
        <w:rPr>
          <w:rFonts w:ascii="Simplified Arabic" w:hAnsi="Simplified Arabic" w:cs="Simplified Arabic"/>
          <w:color w:val="2B2B00"/>
          <w:sz w:val="28"/>
          <w:szCs w:val="28"/>
          <w:rtl/>
          <w:lang w:bidi="ar-JO"/>
        </w:rPr>
      </w:pPr>
      <w:r w:rsidRPr="00730A18">
        <w:rPr>
          <w:rFonts w:ascii="Simplified Arabic" w:hAnsi="Simplified Arabic" w:cs="Simplified Arabic" w:hint="cs"/>
          <w:color w:val="2B2B00"/>
          <w:sz w:val="28"/>
          <w:szCs w:val="28"/>
          <w:rtl/>
          <w:lang w:bidi="ar-JO"/>
        </w:rPr>
        <w:t>1- ان السلوك الإقليمي الإيراني و</w:t>
      </w:r>
      <w:r w:rsidR="00F325FC">
        <w:rPr>
          <w:rFonts w:ascii="Simplified Arabic" w:hAnsi="Simplified Arabic" w:cs="Simplified Arabic" w:hint="cs"/>
          <w:color w:val="2B2B00"/>
          <w:sz w:val="28"/>
          <w:szCs w:val="28"/>
          <w:rtl/>
          <w:lang w:bidi="ar-JO"/>
        </w:rPr>
        <w:t>(</w:t>
      </w:r>
      <w:r w:rsidRPr="00730A18">
        <w:rPr>
          <w:rFonts w:ascii="Simplified Arabic" w:hAnsi="Simplified Arabic" w:cs="Simplified Arabic" w:hint="cs"/>
          <w:color w:val="2B2B00"/>
          <w:sz w:val="28"/>
          <w:szCs w:val="28"/>
          <w:rtl/>
          <w:lang w:bidi="ar-JO"/>
        </w:rPr>
        <w:t>ال</w:t>
      </w:r>
      <w:r w:rsidR="00333896">
        <w:rPr>
          <w:rFonts w:ascii="Simplified Arabic" w:hAnsi="Simplified Arabic" w:cs="Simplified Arabic" w:hint="cs"/>
          <w:color w:val="2B2B00"/>
          <w:sz w:val="28"/>
          <w:szCs w:val="28"/>
          <w:rtl/>
          <w:lang w:bidi="ar-JO"/>
        </w:rPr>
        <w:t>إسرائيل</w:t>
      </w:r>
      <w:r w:rsidRPr="00730A18">
        <w:rPr>
          <w:rFonts w:ascii="Simplified Arabic" w:hAnsi="Simplified Arabic" w:cs="Simplified Arabic" w:hint="cs"/>
          <w:color w:val="2B2B00"/>
          <w:sz w:val="28"/>
          <w:szCs w:val="28"/>
          <w:rtl/>
          <w:lang w:bidi="ar-JO"/>
        </w:rPr>
        <w:t>ي</w:t>
      </w:r>
      <w:r w:rsidR="00F325FC">
        <w:rPr>
          <w:rFonts w:ascii="Simplified Arabic" w:hAnsi="Simplified Arabic" w:cs="Simplified Arabic" w:hint="cs"/>
          <w:color w:val="2B2B00"/>
          <w:sz w:val="28"/>
          <w:szCs w:val="28"/>
          <w:rtl/>
          <w:lang w:bidi="ar-JO"/>
        </w:rPr>
        <w:t>)</w:t>
      </w:r>
      <w:r w:rsidRPr="00730A18">
        <w:rPr>
          <w:rFonts w:ascii="Simplified Arabic" w:hAnsi="Simplified Arabic" w:cs="Simplified Arabic" w:hint="cs"/>
          <w:color w:val="2B2B00"/>
          <w:sz w:val="28"/>
          <w:szCs w:val="28"/>
          <w:rtl/>
          <w:lang w:bidi="ar-JO"/>
        </w:rPr>
        <w:t xml:space="preserve"> هو سلوك ليس عشوائي، بل قائم على استراتيجيات مدروسة تجمع بين القوة والهوية.</w:t>
      </w:r>
    </w:p>
    <w:p w14:paraId="1985F3BC" w14:textId="77777777" w:rsidR="00730A18" w:rsidRPr="00730A18" w:rsidRDefault="00730A18" w:rsidP="00730A18">
      <w:pPr>
        <w:bidi/>
        <w:spacing w:after="0"/>
        <w:jc w:val="both"/>
        <w:rPr>
          <w:rFonts w:ascii="Simplified Arabic" w:hAnsi="Simplified Arabic" w:cs="Simplified Arabic"/>
          <w:color w:val="2B2B00"/>
          <w:sz w:val="28"/>
          <w:szCs w:val="28"/>
          <w:rtl/>
          <w:lang w:bidi="ar-JO"/>
        </w:rPr>
      </w:pPr>
      <w:r w:rsidRPr="00730A18">
        <w:rPr>
          <w:rFonts w:ascii="Simplified Arabic" w:hAnsi="Simplified Arabic" w:cs="Simplified Arabic" w:hint="cs"/>
          <w:color w:val="2B2B00"/>
          <w:sz w:val="28"/>
          <w:szCs w:val="28"/>
          <w:rtl/>
          <w:lang w:bidi="ar-JO"/>
        </w:rPr>
        <w:t>2- البيئة الفوضوية في المنطقة تزيد من أهمية القوة والردع في السياسات الإقليمية وتعقدها.</w:t>
      </w:r>
    </w:p>
    <w:p w14:paraId="42E42F3D" w14:textId="77777777" w:rsidR="00730A18" w:rsidRPr="00730A18" w:rsidRDefault="00730A18" w:rsidP="00730A18">
      <w:pPr>
        <w:bidi/>
        <w:spacing w:after="0"/>
        <w:jc w:val="both"/>
        <w:rPr>
          <w:rFonts w:ascii="Simplified Arabic" w:hAnsi="Simplified Arabic" w:cs="Simplified Arabic"/>
          <w:color w:val="2B2B00"/>
          <w:sz w:val="28"/>
          <w:szCs w:val="28"/>
          <w:rtl/>
          <w:lang w:bidi="ar-JO"/>
        </w:rPr>
      </w:pPr>
      <w:r w:rsidRPr="00730A18">
        <w:rPr>
          <w:rFonts w:ascii="Simplified Arabic" w:hAnsi="Simplified Arabic" w:cs="Simplified Arabic" w:hint="cs"/>
          <w:color w:val="2B2B00"/>
          <w:sz w:val="28"/>
          <w:szCs w:val="28"/>
          <w:rtl/>
          <w:lang w:bidi="ar-JO"/>
        </w:rPr>
        <w:t>3- دعم وتشجيع الوكلاء والقدرات غير المباشرة يفسر كوسيلة لتحقيق النفوذ وتقليل المخاطر.</w:t>
      </w:r>
    </w:p>
    <w:p w14:paraId="46F51CFD" w14:textId="77777777" w:rsidR="00730A18" w:rsidRPr="00730A18" w:rsidRDefault="00730A18" w:rsidP="00730A18">
      <w:pPr>
        <w:bidi/>
        <w:spacing w:after="0"/>
        <w:jc w:val="both"/>
        <w:rPr>
          <w:rFonts w:ascii="Simplified Arabic" w:hAnsi="Simplified Arabic" w:cs="Simplified Arabic"/>
          <w:color w:val="2B2B00"/>
          <w:sz w:val="28"/>
          <w:szCs w:val="28"/>
          <w:rtl/>
          <w:lang w:bidi="ar-JO"/>
        </w:rPr>
      </w:pPr>
      <w:r w:rsidRPr="00730A18">
        <w:rPr>
          <w:rFonts w:ascii="Simplified Arabic" w:hAnsi="Simplified Arabic" w:cs="Simplified Arabic" w:hint="cs"/>
          <w:color w:val="2B2B00"/>
          <w:sz w:val="28"/>
          <w:szCs w:val="28"/>
          <w:rtl/>
          <w:lang w:bidi="ar-JO"/>
        </w:rPr>
        <w:t>4- الهويات والتصورات تؤثر بشكل كبير على اتخاذ القرار الاستراتيجي لكلا الدولتين.</w:t>
      </w:r>
    </w:p>
    <w:p w14:paraId="4465E9FB" w14:textId="77777777" w:rsidR="00730A18" w:rsidRPr="00730A18" w:rsidRDefault="00730A18" w:rsidP="00730A18">
      <w:pPr>
        <w:bidi/>
        <w:spacing w:after="0"/>
        <w:jc w:val="both"/>
        <w:rPr>
          <w:rFonts w:ascii="Simplified Arabic" w:hAnsi="Simplified Arabic" w:cs="Simplified Arabic"/>
          <w:b/>
          <w:bCs/>
          <w:color w:val="2B2B00"/>
          <w:sz w:val="28"/>
          <w:szCs w:val="28"/>
          <w:u w:val="single"/>
          <w:rtl/>
          <w:lang w:bidi="ar-JO"/>
        </w:rPr>
      </w:pPr>
      <w:r w:rsidRPr="00730A18">
        <w:rPr>
          <w:rFonts w:ascii="Simplified Arabic" w:hAnsi="Simplified Arabic" w:cs="Simplified Arabic" w:hint="cs"/>
          <w:color w:val="2B2B00"/>
          <w:sz w:val="28"/>
          <w:szCs w:val="28"/>
          <w:rtl/>
          <w:lang w:bidi="ar-JO"/>
        </w:rPr>
        <w:t>5- المقاربة الواقعية-البنائية توفر أطارا تحليليا متكاملا لفهم وتفسير السياسات الإقليمية.</w:t>
      </w:r>
    </w:p>
    <w:p w14:paraId="0F1902D4" w14:textId="77777777" w:rsidR="005A5E7C" w:rsidRDefault="005A5E7C">
      <w:pPr>
        <w:spacing w:after="0" w:line="240" w:lineRule="auto"/>
        <w:rPr>
          <w:rFonts w:asciiTheme="majorBidi" w:hAnsiTheme="majorBidi" w:cstheme="majorBidi"/>
          <w:b/>
          <w:bCs/>
          <w:color w:val="2B2B00"/>
          <w:sz w:val="28"/>
          <w:szCs w:val="28"/>
          <w:lang w:bidi="ar-IQ"/>
        </w:rPr>
      </w:pPr>
      <w:r>
        <w:rPr>
          <w:rFonts w:asciiTheme="majorBidi" w:hAnsiTheme="majorBidi" w:cstheme="majorBidi"/>
          <w:b/>
          <w:bCs/>
          <w:color w:val="2B2B00"/>
          <w:sz w:val="28"/>
          <w:szCs w:val="28"/>
          <w:lang w:bidi="ar-IQ"/>
        </w:rPr>
        <w:br w:type="page"/>
      </w:r>
    </w:p>
    <w:p w14:paraId="14CE1462" w14:textId="57C72D12" w:rsidR="00730A18" w:rsidRPr="00F325FC" w:rsidRDefault="00730A18" w:rsidP="00730A18">
      <w:pPr>
        <w:spacing w:after="0"/>
        <w:jc w:val="both"/>
        <w:rPr>
          <w:rFonts w:asciiTheme="majorBidi" w:hAnsiTheme="majorBidi" w:cstheme="majorBidi"/>
          <w:b/>
          <w:bCs/>
          <w:color w:val="2B2B00"/>
          <w:sz w:val="28"/>
          <w:szCs w:val="28"/>
          <w:rtl/>
          <w:lang w:bidi="ar-JO"/>
        </w:rPr>
      </w:pPr>
      <w:r w:rsidRPr="00F325FC">
        <w:rPr>
          <w:rFonts w:asciiTheme="majorBidi" w:hAnsiTheme="majorBidi" w:cstheme="majorBidi"/>
          <w:b/>
          <w:bCs/>
          <w:color w:val="2B2B00"/>
          <w:sz w:val="28"/>
          <w:szCs w:val="28"/>
          <w:lang w:bidi="ar-IQ"/>
        </w:rPr>
        <w:t>Conclusion:</w:t>
      </w:r>
    </w:p>
    <w:p w14:paraId="40F0B10B" w14:textId="75D8542B" w:rsidR="00730A18" w:rsidRPr="00F325FC" w:rsidRDefault="00730A18" w:rsidP="00730A18">
      <w:pPr>
        <w:spacing w:after="0"/>
        <w:jc w:val="both"/>
        <w:rPr>
          <w:rFonts w:asciiTheme="majorBidi" w:hAnsiTheme="majorBidi" w:cstheme="majorBidi"/>
          <w:color w:val="2B2B00"/>
          <w:sz w:val="28"/>
          <w:szCs w:val="28"/>
          <w:rtl/>
          <w:lang w:bidi="ar-JO"/>
        </w:rPr>
      </w:pPr>
      <w:r w:rsidRPr="00F325FC">
        <w:rPr>
          <w:rFonts w:asciiTheme="majorBidi" w:hAnsiTheme="majorBidi" w:cstheme="majorBidi"/>
          <w:color w:val="2B2B00"/>
          <w:sz w:val="28"/>
          <w:szCs w:val="28"/>
          <w:lang w:bidi="ar-IQ"/>
        </w:rPr>
        <w:t xml:space="preserve">  The study showed that the regional behavior of both Iran and Israel can be explained by both realist and constructivist theories, each with its own assumptions and contexts. Realism views Iranian and Israeli behavior from the perspective of pragmatic interests and material threats, while constructivism examines it through the lens of identities, perceptions, and political discourses. It also became clear that this behavior is best explained by combining realist and constructivist perspectives, rather than relying on a single interpretation. This approach goes beyond calculations of power and security, encompassing the identities and perceptions of each state. Both seek to maximize their influence and consolidate their position in a turbulent regional environment, while also considering their symbolic and ideological roles. Through this integration, understanding the regional behaviors of both Iran and Israel becomes more accurate, and predicting their strategic reactions and actions in the regional conflict becomes easier.</w:t>
      </w:r>
    </w:p>
    <w:p w14:paraId="6CC4CABC" w14:textId="77777777" w:rsidR="00730A18" w:rsidRPr="00F325FC" w:rsidRDefault="00730A18" w:rsidP="00730A18">
      <w:pPr>
        <w:spacing w:after="0"/>
        <w:jc w:val="both"/>
        <w:rPr>
          <w:rFonts w:asciiTheme="majorBidi" w:hAnsiTheme="majorBidi" w:cstheme="majorBidi"/>
          <w:color w:val="2B2B00"/>
          <w:sz w:val="28"/>
          <w:szCs w:val="28"/>
          <w:rtl/>
          <w:lang w:bidi="ar-JO"/>
        </w:rPr>
      </w:pPr>
      <w:r w:rsidRPr="00F325FC">
        <w:rPr>
          <w:rFonts w:asciiTheme="majorBidi" w:hAnsiTheme="majorBidi" w:cstheme="majorBidi"/>
          <w:color w:val="2B2B00"/>
          <w:sz w:val="28"/>
          <w:szCs w:val="28"/>
          <w:lang w:bidi="ar-IQ"/>
        </w:rPr>
        <w:t>1.Iranian and Israeli regional behavior is not random, but rather based on deliberate strategies that combine power and identity.</w:t>
      </w:r>
    </w:p>
    <w:p w14:paraId="54A28309" w14:textId="77777777" w:rsidR="00730A18" w:rsidRPr="00F325FC" w:rsidRDefault="00730A18" w:rsidP="00730A18">
      <w:pPr>
        <w:spacing w:after="0"/>
        <w:jc w:val="both"/>
        <w:rPr>
          <w:rFonts w:asciiTheme="majorBidi" w:hAnsiTheme="majorBidi" w:cstheme="majorBidi"/>
          <w:color w:val="2B2B00"/>
          <w:sz w:val="28"/>
          <w:szCs w:val="28"/>
          <w:rtl/>
          <w:lang w:bidi="ar-JO"/>
        </w:rPr>
      </w:pPr>
      <w:r w:rsidRPr="00F325FC">
        <w:rPr>
          <w:rFonts w:asciiTheme="majorBidi" w:hAnsiTheme="majorBidi" w:cstheme="majorBidi"/>
          <w:color w:val="2B2B00"/>
          <w:sz w:val="28"/>
          <w:szCs w:val="28"/>
          <w:lang w:bidi="ar-IQ"/>
        </w:rPr>
        <w:t>2.The chaotic environment in the region increases the importance of power and deterrence in regional politics and complicates them.</w:t>
      </w:r>
    </w:p>
    <w:p w14:paraId="7989CA1B" w14:textId="77777777" w:rsidR="00730A18" w:rsidRPr="00F325FC" w:rsidRDefault="00730A18" w:rsidP="00730A18">
      <w:pPr>
        <w:spacing w:after="0"/>
        <w:jc w:val="both"/>
        <w:rPr>
          <w:rFonts w:asciiTheme="majorBidi" w:hAnsiTheme="majorBidi" w:cstheme="majorBidi"/>
          <w:color w:val="2B2B00"/>
          <w:sz w:val="28"/>
          <w:szCs w:val="28"/>
          <w:rtl/>
          <w:lang w:bidi="ar-JO"/>
        </w:rPr>
      </w:pPr>
      <w:r w:rsidRPr="00F325FC">
        <w:rPr>
          <w:rFonts w:asciiTheme="majorBidi" w:hAnsiTheme="majorBidi" w:cstheme="majorBidi"/>
          <w:color w:val="2B2B00"/>
          <w:sz w:val="28"/>
          <w:szCs w:val="28"/>
          <w:lang w:bidi="ar-IQ"/>
        </w:rPr>
        <w:t>3.Supporting and encouraging proxies and indirect capabilities is interpreted as a means of achieving influence and reducing risk.</w:t>
      </w:r>
    </w:p>
    <w:p w14:paraId="361B65D8" w14:textId="77777777" w:rsidR="00730A18" w:rsidRPr="00F325FC" w:rsidRDefault="00730A18" w:rsidP="00730A18">
      <w:pPr>
        <w:spacing w:after="0"/>
        <w:jc w:val="both"/>
        <w:rPr>
          <w:rFonts w:asciiTheme="majorBidi" w:hAnsiTheme="majorBidi" w:cstheme="majorBidi"/>
          <w:color w:val="2B2B00"/>
          <w:sz w:val="28"/>
          <w:szCs w:val="28"/>
          <w:rtl/>
          <w:lang w:bidi="ar-JO"/>
        </w:rPr>
      </w:pPr>
      <w:r w:rsidRPr="00F325FC">
        <w:rPr>
          <w:rFonts w:asciiTheme="majorBidi" w:hAnsiTheme="majorBidi" w:cstheme="majorBidi"/>
          <w:color w:val="2B2B00"/>
          <w:sz w:val="28"/>
          <w:szCs w:val="28"/>
          <w:lang w:bidi="ar-IQ"/>
        </w:rPr>
        <w:t>4.Identities and perceptions significantly influence strategic decision-making in both countries.</w:t>
      </w:r>
    </w:p>
    <w:p w14:paraId="541EE902" w14:textId="77777777" w:rsidR="00730A18" w:rsidRPr="00F325FC" w:rsidRDefault="00730A18" w:rsidP="00730A18">
      <w:pPr>
        <w:spacing w:after="0"/>
        <w:jc w:val="both"/>
        <w:rPr>
          <w:rFonts w:asciiTheme="majorBidi" w:hAnsiTheme="majorBidi" w:cstheme="majorBidi"/>
          <w:color w:val="2B2B00"/>
          <w:sz w:val="28"/>
          <w:szCs w:val="28"/>
          <w:lang w:bidi="ar-IQ"/>
        </w:rPr>
      </w:pPr>
      <w:r w:rsidRPr="00F325FC">
        <w:rPr>
          <w:rFonts w:asciiTheme="majorBidi" w:hAnsiTheme="majorBidi" w:cstheme="majorBidi"/>
          <w:color w:val="2B2B00"/>
          <w:sz w:val="28"/>
          <w:szCs w:val="28"/>
          <w:lang w:bidi="ar-IQ"/>
        </w:rPr>
        <w:t>5.The realist-constructivist approach provides a comprehensive analytical framework for understanding and interpreting regional policies.</w:t>
      </w:r>
    </w:p>
    <w:p w14:paraId="43DEB7EA" w14:textId="20CC782B" w:rsidR="00A65006" w:rsidRDefault="00A65006" w:rsidP="00AA3FE0">
      <w:pPr>
        <w:bidi/>
        <w:spacing w:after="0" w:line="240" w:lineRule="auto"/>
        <w:rPr>
          <w:rFonts w:ascii="Simplified Arabic" w:hAnsi="Simplified Arabic" w:cs="Simplified Arabic"/>
          <w:bCs/>
          <w:color w:val="2B2B00"/>
          <w:sz w:val="24"/>
          <w:szCs w:val="24"/>
          <w:lang w:bidi="ar-IQ"/>
        </w:rPr>
      </w:pPr>
    </w:p>
    <w:p w14:paraId="619F2520" w14:textId="77777777" w:rsidR="00F325FC" w:rsidRDefault="00F325FC">
      <w:pPr>
        <w:spacing w:after="0" w:line="240" w:lineRule="auto"/>
        <w:rPr>
          <w:rFonts w:ascii="Simplified Arabic" w:hAnsi="Simplified Arabic" w:cs="Simplified Arabic"/>
          <w:b/>
          <w:bCs/>
          <w:color w:val="2B2B00"/>
          <w:sz w:val="32"/>
          <w:szCs w:val="32"/>
          <w:rtl/>
          <w:lang w:bidi="ar-IQ"/>
        </w:rPr>
      </w:pPr>
      <w:r>
        <w:rPr>
          <w:rFonts w:ascii="Simplified Arabic" w:hAnsi="Simplified Arabic" w:cs="Simplified Arabic"/>
          <w:b/>
          <w:bCs/>
          <w:color w:val="2B2B00"/>
          <w:sz w:val="32"/>
          <w:szCs w:val="32"/>
          <w:rtl/>
          <w:lang w:bidi="ar-IQ"/>
        </w:rPr>
        <w:br w:type="page"/>
      </w:r>
    </w:p>
    <w:p w14:paraId="50650250" w14:textId="31602AEC" w:rsidR="006765AB" w:rsidRPr="001400EA" w:rsidRDefault="006765AB" w:rsidP="00F325FC">
      <w:pPr>
        <w:bidi/>
        <w:spacing w:after="0" w:line="240" w:lineRule="auto"/>
        <w:jc w:val="both"/>
        <w:rPr>
          <w:rFonts w:ascii="Simplified Arabic" w:hAnsi="Simplified Arabic" w:cs="Simplified Arabic"/>
          <w:b/>
          <w:bCs/>
          <w:color w:val="2B2B00"/>
          <w:sz w:val="24"/>
          <w:szCs w:val="24"/>
          <w:lang w:bidi="ar-JO"/>
        </w:rPr>
      </w:pPr>
      <w:r w:rsidRPr="00F325FC">
        <w:rPr>
          <w:rFonts w:ascii="Simplified Arabic" w:hAnsi="Simplified Arabic" w:cs="Simplified Arabic" w:hint="cs"/>
          <w:b/>
          <w:bCs/>
          <w:color w:val="2B2B00"/>
          <w:sz w:val="28"/>
          <w:szCs w:val="28"/>
          <w:rtl/>
          <w:lang w:bidi="ar-JO"/>
        </w:rPr>
        <w:t xml:space="preserve"> </w:t>
      </w:r>
      <w:r w:rsidRPr="001400EA">
        <w:rPr>
          <w:rFonts w:ascii="Simplified Arabic" w:hAnsi="Simplified Arabic" w:cs="Simplified Arabic" w:hint="cs"/>
          <w:b/>
          <w:bCs/>
          <w:color w:val="2B2B00"/>
          <w:sz w:val="24"/>
          <w:szCs w:val="24"/>
          <w:rtl/>
          <w:lang w:bidi="ar-JO"/>
        </w:rPr>
        <w:t>المصادر العربية</w:t>
      </w:r>
    </w:p>
    <w:p w14:paraId="501778DA" w14:textId="77777777" w:rsidR="001A1ED6" w:rsidRPr="001400EA" w:rsidRDefault="006765AB" w:rsidP="001A1ED6">
      <w:pPr>
        <w:bidi/>
        <w:spacing w:after="0" w:line="240" w:lineRule="auto"/>
        <w:jc w:val="both"/>
        <w:rPr>
          <w:rFonts w:ascii="Simplified Arabic" w:hAnsi="Simplified Arabic" w:cs="Simplified Arabic"/>
          <w:b/>
          <w:bCs/>
          <w:color w:val="2B2B00"/>
          <w:sz w:val="24"/>
          <w:szCs w:val="24"/>
          <w:rtl/>
          <w:lang w:bidi="ar-JO"/>
        </w:rPr>
      </w:pPr>
      <w:r w:rsidRPr="001400EA">
        <w:rPr>
          <w:rFonts w:ascii="Simplified Arabic" w:hAnsi="Simplified Arabic" w:cs="Simplified Arabic"/>
          <w:b/>
          <w:bCs/>
          <w:color w:val="2B2B00"/>
          <w:sz w:val="24"/>
          <w:szCs w:val="24"/>
          <w:rtl/>
          <w:lang w:bidi="ar-JO"/>
        </w:rPr>
        <w:t xml:space="preserve">• </w:t>
      </w:r>
      <w:r w:rsidRPr="001400EA">
        <w:rPr>
          <w:rFonts w:ascii="Simplified Arabic" w:hAnsi="Simplified Arabic" w:cs="Simplified Arabic" w:hint="cs"/>
          <w:b/>
          <w:bCs/>
          <w:color w:val="2B2B00"/>
          <w:sz w:val="24"/>
          <w:szCs w:val="24"/>
          <w:rtl/>
          <w:lang w:bidi="ar-JO"/>
        </w:rPr>
        <w:t>الكتب:</w:t>
      </w:r>
    </w:p>
    <w:p w14:paraId="6963819B" w14:textId="4A22366B" w:rsidR="006D2BF1" w:rsidRPr="001400EA" w:rsidRDefault="00A7033C" w:rsidP="001400EA">
      <w:pPr>
        <w:bidi/>
        <w:spacing w:after="0" w:line="240" w:lineRule="auto"/>
        <w:jc w:val="both"/>
        <w:rPr>
          <w:rFonts w:ascii="Simplified Arabic" w:hAnsi="Simplified Arabic" w:cs="Simplified Arabic"/>
          <w:color w:val="2B2B00"/>
          <w:sz w:val="24"/>
          <w:szCs w:val="24"/>
          <w:rtl/>
          <w:lang w:bidi="ar-JO"/>
        </w:rPr>
      </w:pPr>
      <w:r w:rsidRPr="001400EA">
        <w:rPr>
          <w:rFonts w:ascii="Simplified Arabic" w:hAnsi="Simplified Arabic" w:cs="Simplified Arabic" w:hint="cs"/>
          <w:color w:val="2B2B00"/>
          <w:sz w:val="24"/>
          <w:szCs w:val="24"/>
          <w:rtl/>
          <w:lang w:bidi="ar-JO"/>
        </w:rPr>
        <w:t>1-</w:t>
      </w:r>
      <w:r w:rsidR="006765AB" w:rsidRPr="001400EA">
        <w:rPr>
          <w:rFonts w:ascii="Simplified Arabic" w:hAnsi="Simplified Arabic" w:cs="Simplified Arabic"/>
          <w:color w:val="2B2B00"/>
          <w:sz w:val="24"/>
          <w:szCs w:val="24"/>
          <w:lang w:bidi="ar-JO"/>
        </w:rPr>
        <w:t xml:space="preserve"> </w:t>
      </w:r>
      <w:r w:rsidR="006765AB" w:rsidRPr="001400EA">
        <w:rPr>
          <w:rFonts w:ascii="Simplified Arabic" w:hAnsi="Simplified Arabic" w:cs="Simplified Arabic" w:hint="cs"/>
          <w:color w:val="2B2B00"/>
          <w:sz w:val="24"/>
          <w:szCs w:val="24"/>
          <w:rtl/>
          <w:lang w:bidi="ar-JO"/>
        </w:rPr>
        <w:t>بومدين</w:t>
      </w:r>
      <w:r w:rsidR="00C13544" w:rsidRPr="001400EA">
        <w:rPr>
          <w:rFonts w:ascii="Simplified Arabic" w:hAnsi="Simplified Arabic" w:cs="Simplified Arabic" w:hint="cs"/>
          <w:color w:val="2B2B00"/>
          <w:sz w:val="24"/>
          <w:szCs w:val="24"/>
          <w:rtl/>
          <w:lang w:bidi="ar-JO"/>
        </w:rPr>
        <w:t>،</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سيدي</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بوبكر،</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الصراع</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الإيراني</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السعودي</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في</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ظل</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تفاعلات</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البيئة</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الإقليمية</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الشرق</w:t>
      </w:r>
      <w:r w:rsidR="006765AB" w:rsidRPr="001400EA">
        <w:rPr>
          <w:rFonts w:ascii="Simplified Arabic" w:hAnsi="Simplified Arabic" w:cs="Simplified Arabic"/>
          <w:color w:val="2B2B00"/>
          <w:sz w:val="24"/>
          <w:szCs w:val="24"/>
          <w:rtl/>
          <w:lang w:bidi="ar-JO"/>
        </w:rPr>
        <w:t xml:space="preserve"> </w:t>
      </w:r>
      <w:r w:rsidR="005A5E7C" w:rsidRPr="001400EA">
        <w:rPr>
          <w:rFonts w:ascii="Simplified Arabic" w:hAnsi="Simplified Arabic" w:cs="Simplified Arabic" w:hint="cs"/>
          <w:color w:val="2B2B00"/>
          <w:sz w:val="24"/>
          <w:szCs w:val="24"/>
          <w:rtl/>
          <w:lang w:bidi="ar-JO"/>
        </w:rPr>
        <w:t xml:space="preserve">أوسطية </w:t>
      </w:r>
      <w:r w:rsidR="005A5E7C" w:rsidRPr="001400EA">
        <w:rPr>
          <w:rFonts w:ascii="Simplified Arabic" w:hAnsi="Simplified Arabic" w:cs="Simplified Arabic"/>
          <w:color w:val="2B2B00"/>
          <w:sz w:val="24"/>
          <w:szCs w:val="24"/>
          <w:rtl/>
          <w:lang w:bidi="ar-JO"/>
        </w:rPr>
        <w:t>(</w:t>
      </w:r>
      <w:r w:rsidRPr="001400EA">
        <w:rPr>
          <w:rFonts w:ascii="Simplified Arabic" w:hAnsi="Simplified Arabic" w:cs="Simplified Arabic" w:hint="cs"/>
          <w:color w:val="2B2B00"/>
          <w:sz w:val="24"/>
          <w:szCs w:val="24"/>
          <w:rtl/>
          <w:lang w:bidi="ar-JO"/>
        </w:rPr>
        <w:t>برلين:</w:t>
      </w:r>
      <w:r w:rsidR="001400EA">
        <w:rPr>
          <w:rFonts w:ascii="Simplified Arabic" w:hAnsi="Simplified Arabic" w:cs="Simplified Arabic" w:hint="cs"/>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المركز</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الديمقراطي</w:t>
      </w:r>
      <w:r w:rsidR="006765AB"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العربي</w:t>
      </w:r>
      <w:r w:rsidR="006765AB" w:rsidRPr="001400EA">
        <w:rPr>
          <w:rFonts w:ascii="Simplified Arabic" w:hAnsi="Simplified Arabic" w:cs="Simplified Arabic" w:hint="cs"/>
          <w:color w:val="2B2B00"/>
          <w:sz w:val="24"/>
          <w:szCs w:val="24"/>
          <w:rtl/>
          <w:lang w:bidi="ar-JO"/>
        </w:rPr>
        <w:t>،</w:t>
      </w:r>
      <w:r w:rsidR="006765AB" w:rsidRPr="001400EA">
        <w:rPr>
          <w:rFonts w:ascii="Simplified Arabic" w:hAnsi="Simplified Arabic" w:cs="Simplified Arabic"/>
          <w:color w:val="2B2B00"/>
          <w:sz w:val="24"/>
          <w:szCs w:val="24"/>
          <w:rtl/>
          <w:lang w:bidi="ar-JO"/>
        </w:rPr>
        <w:t xml:space="preserve"> 2023</w:t>
      </w:r>
      <w:r w:rsidRPr="001400EA">
        <w:rPr>
          <w:rFonts w:ascii="Simplified Arabic" w:hAnsi="Simplified Arabic" w:cs="Simplified Arabic" w:hint="cs"/>
          <w:color w:val="2B2B00"/>
          <w:sz w:val="24"/>
          <w:szCs w:val="24"/>
          <w:rtl/>
          <w:lang w:bidi="ar-JO"/>
        </w:rPr>
        <w:t>).</w:t>
      </w:r>
    </w:p>
    <w:p w14:paraId="6CE565DA" w14:textId="33E2F5A0" w:rsidR="006765AB" w:rsidRPr="001400EA" w:rsidRDefault="002A588A" w:rsidP="001400EA">
      <w:pPr>
        <w:bidi/>
        <w:spacing w:after="0" w:line="240" w:lineRule="auto"/>
        <w:jc w:val="both"/>
        <w:rPr>
          <w:rFonts w:ascii="Simplified Arabic" w:hAnsi="Simplified Arabic" w:cs="Simplified Arabic"/>
          <w:color w:val="2B2B00"/>
          <w:sz w:val="24"/>
          <w:szCs w:val="24"/>
          <w:rtl/>
          <w:lang w:bidi="ar-JO"/>
        </w:rPr>
      </w:pPr>
      <w:r w:rsidRPr="001400EA">
        <w:rPr>
          <w:rFonts w:ascii="Simplified Arabic" w:hAnsi="Simplified Arabic" w:cs="Simplified Arabic" w:hint="cs"/>
          <w:color w:val="2B2B00"/>
          <w:sz w:val="24"/>
          <w:szCs w:val="24"/>
          <w:rtl/>
          <w:lang w:bidi="ar-JO"/>
        </w:rPr>
        <w:t>2-</w:t>
      </w:r>
      <w:r w:rsidR="006765AB" w:rsidRPr="001400EA">
        <w:rPr>
          <w:rFonts w:ascii="Simplified Arabic" w:hAnsi="Simplified Arabic" w:cs="Simplified Arabic"/>
          <w:color w:val="2B2B00"/>
          <w:sz w:val="24"/>
          <w:szCs w:val="24"/>
          <w:lang w:bidi="ar-JO"/>
        </w:rPr>
        <w:t xml:space="preserve"> </w:t>
      </w:r>
      <w:r w:rsidR="006765AB" w:rsidRPr="001400EA">
        <w:rPr>
          <w:rFonts w:ascii="Simplified Arabic" w:hAnsi="Simplified Arabic" w:cs="Simplified Arabic" w:hint="cs"/>
          <w:color w:val="2B2B00"/>
          <w:sz w:val="24"/>
          <w:szCs w:val="24"/>
          <w:rtl/>
          <w:lang w:bidi="ar-JO"/>
        </w:rPr>
        <w:t>تيم</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دان</w:t>
      </w:r>
      <w:r w:rsidR="006765AB" w:rsidRPr="001400EA">
        <w:rPr>
          <w:rFonts w:ascii="Simplified Arabic" w:hAnsi="Simplified Arabic" w:cs="Simplified Arabic"/>
          <w:color w:val="2B2B00"/>
          <w:sz w:val="24"/>
          <w:szCs w:val="24"/>
          <w:rtl/>
          <w:lang w:bidi="ar-JO"/>
        </w:rPr>
        <w:t xml:space="preserve"> </w:t>
      </w:r>
      <w:r w:rsidR="005A5E7C" w:rsidRPr="001400EA">
        <w:rPr>
          <w:rFonts w:ascii="Simplified Arabic" w:hAnsi="Simplified Arabic" w:cs="Simplified Arabic" w:hint="cs"/>
          <w:color w:val="2B2B00"/>
          <w:sz w:val="24"/>
          <w:szCs w:val="24"/>
          <w:rtl/>
          <w:lang w:bidi="ar-JO"/>
        </w:rPr>
        <w:t>وآخرون</w:t>
      </w:r>
      <w:r w:rsidR="006765AB" w:rsidRPr="001400EA">
        <w:rPr>
          <w:rFonts w:ascii="Simplified Arabic" w:hAnsi="Simplified Arabic" w:cs="Simplified Arabic" w:hint="cs"/>
          <w:color w:val="2B2B00"/>
          <w:sz w:val="24"/>
          <w:szCs w:val="24"/>
          <w:rtl/>
          <w:lang w:bidi="ar-JO"/>
        </w:rPr>
        <w:t>،</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نظرية</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العلاقات</w:t>
      </w:r>
      <w:r w:rsidR="006765AB" w:rsidRPr="001400EA">
        <w:rPr>
          <w:rFonts w:ascii="Simplified Arabic" w:hAnsi="Simplified Arabic" w:cs="Simplified Arabic"/>
          <w:color w:val="2B2B00"/>
          <w:sz w:val="24"/>
          <w:szCs w:val="24"/>
          <w:rtl/>
          <w:lang w:bidi="ar-JO"/>
        </w:rPr>
        <w:t xml:space="preserve"> </w:t>
      </w:r>
      <w:r w:rsidR="00F325FC" w:rsidRPr="001400EA">
        <w:rPr>
          <w:rFonts w:ascii="Simplified Arabic" w:hAnsi="Simplified Arabic" w:cs="Simplified Arabic" w:hint="cs"/>
          <w:color w:val="2B2B00"/>
          <w:sz w:val="24"/>
          <w:szCs w:val="24"/>
          <w:rtl/>
          <w:lang w:bidi="ar-JO"/>
        </w:rPr>
        <w:t>الدولية: التخص</w:t>
      </w:r>
      <w:r w:rsidR="00F325FC" w:rsidRPr="001400EA">
        <w:rPr>
          <w:rFonts w:ascii="Simplified Arabic" w:hAnsi="Simplified Arabic" w:cs="Simplified Arabic" w:hint="eastAsia"/>
          <w:color w:val="2B2B00"/>
          <w:sz w:val="24"/>
          <w:szCs w:val="24"/>
          <w:rtl/>
          <w:lang w:bidi="ar-JO"/>
        </w:rPr>
        <w:t>ص</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والتنوع،</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ترجمة</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ديما</w:t>
      </w:r>
      <w:r w:rsidR="006765AB" w:rsidRPr="001400EA">
        <w:rPr>
          <w:rFonts w:ascii="Simplified Arabic" w:hAnsi="Simplified Arabic" w:cs="Simplified Arabic"/>
          <w:color w:val="2B2B00"/>
          <w:sz w:val="24"/>
          <w:szCs w:val="24"/>
          <w:rtl/>
          <w:lang w:bidi="ar-JO"/>
        </w:rPr>
        <w:t xml:space="preserve"> </w:t>
      </w:r>
      <w:r w:rsidR="005A5E7C" w:rsidRPr="001400EA">
        <w:rPr>
          <w:rFonts w:ascii="Simplified Arabic" w:hAnsi="Simplified Arabic" w:cs="Simplified Arabic" w:hint="cs"/>
          <w:color w:val="2B2B00"/>
          <w:sz w:val="24"/>
          <w:szCs w:val="24"/>
          <w:rtl/>
          <w:lang w:bidi="ar-JO"/>
        </w:rPr>
        <w:t xml:space="preserve">الخضرا </w:t>
      </w:r>
      <w:r w:rsidR="005A5E7C" w:rsidRPr="001400EA">
        <w:rPr>
          <w:rFonts w:ascii="Simplified Arabic" w:hAnsi="Simplified Arabic" w:cs="Simplified Arabic"/>
          <w:color w:val="2B2B00"/>
          <w:sz w:val="24"/>
          <w:szCs w:val="24"/>
          <w:rtl/>
          <w:lang w:bidi="ar-JO"/>
        </w:rPr>
        <w:t>(</w:t>
      </w:r>
      <w:r w:rsidR="006D2BF1" w:rsidRPr="001400EA">
        <w:rPr>
          <w:rFonts w:ascii="Simplified Arabic" w:hAnsi="Simplified Arabic" w:cs="Simplified Arabic" w:hint="cs"/>
          <w:color w:val="2B2B00"/>
          <w:sz w:val="24"/>
          <w:szCs w:val="24"/>
          <w:rtl/>
          <w:lang w:bidi="ar-JO"/>
        </w:rPr>
        <w:t>الدوحة:</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المركز</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العربي</w:t>
      </w:r>
      <w:r w:rsidR="001400EA">
        <w:rPr>
          <w:rFonts w:ascii="Simplified Arabic" w:hAnsi="Simplified Arabic" w:cs="Simplified Arabic" w:hint="cs"/>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للأبحاث</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ودراسة</w:t>
      </w:r>
      <w:r w:rsidR="006765AB" w:rsidRPr="001400EA">
        <w:rPr>
          <w:rFonts w:ascii="Simplified Arabic" w:hAnsi="Simplified Arabic" w:cs="Simplified Arabic"/>
          <w:color w:val="2B2B00"/>
          <w:sz w:val="24"/>
          <w:szCs w:val="24"/>
          <w:rtl/>
          <w:lang w:bidi="ar-JO"/>
        </w:rPr>
        <w:t xml:space="preserve"> </w:t>
      </w:r>
      <w:r w:rsidR="006D2BF1" w:rsidRPr="001400EA">
        <w:rPr>
          <w:rFonts w:ascii="Simplified Arabic" w:hAnsi="Simplified Arabic" w:cs="Simplified Arabic" w:hint="cs"/>
          <w:color w:val="2B2B00"/>
          <w:sz w:val="24"/>
          <w:szCs w:val="24"/>
          <w:rtl/>
          <w:lang w:bidi="ar-JO"/>
        </w:rPr>
        <w:t>السياسات</w:t>
      </w:r>
      <w:r w:rsidR="006765AB" w:rsidRPr="001400EA">
        <w:rPr>
          <w:rFonts w:ascii="Simplified Arabic" w:hAnsi="Simplified Arabic" w:cs="Simplified Arabic" w:hint="cs"/>
          <w:color w:val="2B2B00"/>
          <w:sz w:val="24"/>
          <w:szCs w:val="24"/>
          <w:rtl/>
          <w:lang w:bidi="ar-JO"/>
        </w:rPr>
        <w:t>،</w:t>
      </w:r>
      <w:r w:rsidR="006765AB" w:rsidRPr="001400EA">
        <w:rPr>
          <w:rFonts w:ascii="Simplified Arabic" w:hAnsi="Simplified Arabic" w:cs="Simplified Arabic"/>
          <w:color w:val="2B2B00"/>
          <w:sz w:val="24"/>
          <w:szCs w:val="24"/>
          <w:rtl/>
          <w:lang w:bidi="ar-JO"/>
        </w:rPr>
        <w:t xml:space="preserve"> 2016</w:t>
      </w:r>
      <w:r w:rsidR="006D2BF1" w:rsidRPr="001400EA">
        <w:rPr>
          <w:rFonts w:ascii="Simplified Arabic" w:hAnsi="Simplified Arabic" w:cs="Simplified Arabic" w:hint="cs"/>
          <w:color w:val="2B2B00"/>
          <w:sz w:val="24"/>
          <w:szCs w:val="24"/>
          <w:rtl/>
          <w:lang w:bidi="ar-JO"/>
        </w:rPr>
        <w:t>).</w:t>
      </w:r>
    </w:p>
    <w:p w14:paraId="749DD698" w14:textId="240816A4" w:rsidR="006765AB" w:rsidRPr="001400EA" w:rsidRDefault="003E6E3D" w:rsidP="001400EA">
      <w:pPr>
        <w:bidi/>
        <w:spacing w:after="0" w:line="240" w:lineRule="auto"/>
        <w:jc w:val="both"/>
        <w:rPr>
          <w:rFonts w:ascii="Simplified Arabic" w:hAnsi="Simplified Arabic" w:cs="Simplified Arabic"/>
          <w:b/>
          <w:bCs/>
          <w:color w:val="2B2B00"/>
          <w:sz w:val="24"/>
          <w:szCs w:val="24"/>
          <w:rtl/>
          <w:lang w:bidi="ar-JO"/>
        </w:rPr>
      </w:pPr>
      <w:r w:rsidRPr="001400EA">
        <w:rPr>
          <w:rFonts w:ascii="Simplified Arabic" w:hAnsi="Simplified Arabic" w:cs="Simplified Arabic" w:hint="cs"/>
          <w:color w:val="2B2B00"/>
          <w:sz w:val="24"/>
          <w:szCs w:val="24"/>
          <w:rtl/>
          <w:lang w:bidi="ar-JO"/>
        </w:rPr>
        <w:t>3-</w:t>
      </w:r>
      <w:r w:rsidR="006765AB" w:rsidRPr="001400EA">
        <w:rPr>
          <w:rFonts w:ascii="Simplified Arabic" w:hAnsi="Simplified Arabic" w:cs="Simplified Arabic"/>
          <w:color w:val="2B2B00"/>
          <w:sz w:val="24"/>
          <w:szCs w:val="24"/>
          <w:lang w:bidi="ar-JO"/>
        </w:rPr>
        <w:t xml:space="preserve"> </w:t>
      </w:r>
      <w:r w:rsidR="006765AB" w:rsidRPr="001400EA">
        <w:rPr>
          <w:rFonts w:ascii="Simplified Arabic" w:hAnsi="Simplified Arabic" w:cs="Simplified Arabic" w:hint="cs"/>
          <w:color w:val="2B2B00"/>
          <w:sz w:val="24"/>
          <w:szCs w:val="24"/>
          <w:rtl/>
          <w:lang w:bidi="ar-JO"/>
        </w:rPr>
        <w:t>سكون</w:t>
      </w:r>
      <w:r w:rsidR="006765AB" w:rsidRPr="001400EA">
        <w:rPr>
          <w:rFonts w:ascii="Simplified Arabic" w:hAnsi="Simplified Arabic" w:cs="Simplified Arabic"/>
          <w:color w:val="2B2B00"/>
          <w:sz w:val="24"/>
          <w:szCs w:val="24"/>
          <w:rtl/>
          <w:lang w:bidi="ar-JO"/>
        </w:rPr>
        <w:t xml:space="preserve"> </w:t>
      </w:r>
      <w:proofErr w:type="spellStart"/>
      <w:r w:rsidR="006765AB" w:rsidRPr="001400EA">
        <w:rPr>
          <w:rFonts w:ascii="Simplified Arabic" w:hAnsi="Simplified Arabic" w:cs="Simplified Arabic" w:hint="cs"/>
          <w:color w:val="2B2B00"/>
          <w:sz w:val="24"/>
          <w:szCs w:val="24"/>
          <w:rtl/>
          <w:lang w:bidi="ar-JO"/>
        </w:rPr>
        <w:t>بورتشيل</w:t>
      </w:r>
      <w:proofErr w:type="spellEnd"/>
      <w:r w:rsidR="006765AB" w:rsidRPr="001400EA">
        <w:rPr>
          <w:rFonts w:ascii="Simplified Arabic" w:hAnsi="Simplified Arabic" w:cs="Simplified Arabic"/>
          <w:color w:val="2B2B00"/>
          <w:sz w:val="24"/>
          <w:szCs w:val="24"/>
          <w:rtl/>
          <w:lang w:bidi="ar-JO"/>
        </w:rPr>
        <w:t xml:space="preserve"> </w:t>
      </w:r>
      <w:r w:rsidR="005A5E7C" w:rsidRPr="001400EA">
        <w:rPr>
          <w:rFonts w:ascii="Simplified Arabic" w:hAnsi="Simplified Arabic" w:cs="Simplified Arabic" w:hint="cs"/>
          <w:color w:val="2B2B00"/>
          <w:sz w:val="24"/>
          <w:szCs w:val="24"/>
          <w:rtl/>
          <w:lang w:bidi="ar-JO"/>
        </w:rPr>
        <w:t>وآخرون</w:t>
      </w:r>
      <w:r w:rsidR="006765AB" w:rsidRPr="001400EA">
        <w:rPr>
          <w:rFonts w:ascii="Simplified Arabic" w:hAnsi="Simplified Arabic" w:cs="Simplified Arabic" w:hint="cs"/>
          <w:color w:val="2B2B00"/>
          <w:sz w:val="24"/>
          <w:szCs w:val="24"/>
          <w:rtl/>
          <w:lang w:bidi="ar-JO"/>
        </w:rPr>
        <w:t>،</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نظريات</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العلاقات</w:t>
      </w:r>
      <w:r w:rsidR="006765AB" w:rsidRPr="001400EA">
        <w:rPr>
          <w:rFonts w:ascii="Simplified Arabic" w:hAnsi="Simplified Arabic" w:cs="Simplified Arabic"/>
          <w:color w:val="2B2B00"/>
          <w:sz w:val="24"/>
          <w:szCs w:val="24"/>
          <w:rtl/>
          <w:lang w:bidi="ar-JO"/>
        </w:rPr>
        <w:t xml:space="preserve"> </w:t>
      </w:r>
      <w:r w:rsidR="005A5E7C" w:rsidRPr="001400EA">
        <w:rPr>
          <w:rFonts w:ascii="Simplified Arabic" w:hAnsi="Simplified Arabic" w:cs="Simplified Arabic" w:hint="cs"/>
          <w:color w:val="2B2B00"/>
          <w:sz w:val="24"/>
          <w:szCs w:val="24"/>
          <w:rtl/>
          <w:lang w:bidi="ar-JO"/>
        </w:rPr>
        <w:t>الدولية،</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ترجمة</w:t>
      </w:r>
      <w:r w:rsidR="005A5E7C">
        <w:rPr>
          <w:rFonts w:ascii="Simplified Arabic" w:hAnsi="Simplified Arabic" w:cs="Simplified Arabic" w:hint="cs"/>
          <w:color w:val="2B2B00"/>
          <w:sz w:val="24"/>
          <w:szCs w:val="24"/>
          <w:rtl/>
          <w:lang w:bidi="ar-JO"/>
        </w:rPr>
        <w:t>:</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محمد</w:t>
      </w:r>
      <w:r w:rsidR="006765AB" w:rsidRPr="001400EA">
        <w:rPr>
          <w:rFonts w:ascii="Simplified Arabic" w:hAnsi="Simplified Arabic" w:cs="Simplified Arabic"/>
          <w:color w:val="2B2B00"/>
          <w:sz w:val="24"/>
          <w:szCs w:val="24"/>
          <w:rtl/>
          <w:lang w:bidi="ar-JO"/>
        </w:rPr>
        <w:t xml:space="preserve"> </w:t>
      </w:r>
      <w:r w:rsidR="005A5E7C" w:rsidRPr="001400EA">
        <w:rPr>
          <w:rFonts w:ascii="Simplified Arabic" w:hAnsi="Simplified Arabic" w:cs="Simplified Arabic" w:hint="cs"/>
          <w:color w:val="2B2B00"/>
          <w:sz w:val="24"/>
          <w:szCs w:val="24"/>
          <w:rtl/>
          <w:lang w:bidi="ar-JO"/>
        </w:rPr>
        <w:t xml:space="preserve">الصفار </w:t>
      </w:r>
      <w:r w:rsidR="005A5E7C" w:rsidRPr="001400EA">
        <w:rPr>
          <w:rFonts w:ascii="Simplified Arabic" w:hAnsi="Simplified Arabic" w:cs="Simplified Arabic"/>
          <w:color w:val="2B2B00"/>
          <w:sz w:val="24"/>
          <w:szCs w:val="24"/>
          <w:rtl/>
          <w:lang w:bidi="ar-JO"/>
        </w:rPr>
        <w:t>(</w:t>
      </w:r>
      <w:r w:rsidRPr="001400EA">
        <w:rPr>
          <w:rFonts w:ascii="Simplified Arabic" w:hAnsi="Simplified Arabic" w:cs="Simplified Arabic" w:hint="cs"/>
          <w:color w:val="2B2B00"/>
          <w:sz w:val="24"/>
          <w:szCs w:val="24"/>
          <w:rtl/>
          <w:lang w:bidi="ar-JO"/>
        </w:rPr>
        <w:t>القاهرة:</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المركز</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القومي</w:t>
      </w:r>
      <w:r w:rsidR="006765AB"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للترجمة</w:t>
      </w:r>
      <w:r w:rsidR="006765AB" w:rsidRPr="001400EA">
        <w:rPr>
          <w:rFonts w:ascii="Simplified Arabic" w:hAnsi="Simplified Arabic" w:cs="Simplified Arabic" w:hint="cs"/>
          <w:color w:val="2B2B00"/>
          <w:sz w:val="24"/>
          <w:szCs w:val="24"/>
          <w:rtl/>
          <w:lang w:bidi="ar-JO"/>
        </w:rPr>
        <w:t>،</w:t>
      </w:r>
      <w:r w:rsidR="006765AB" w:rsidRPr="001400EA">
        <w:rPr>
          <w:rFonts w:ascii="Simplified Arabic" w:hAnsi="Simplified Arabic" w:cs="Simplified Arabic"/>
          <w:color w:val="2B2B00"/>
          <w:sz w:val="24"/>
          <w:szCs w:val="24"/>
          <w:rtl/>
          <w:lang w:bidi="ar-JO"/>
        </w:rPr>
        <w:t xml:space="preserve"> 2014</w:t>
      </w:r>
      <w:r w:rsidRPr="001400EA">
        <w:rPr>
          <w:rFonts w:ascii="Simplified Arabic" w:hAnsi="Simplified Arabic" w:cs="Simplified Arabic" w:hint="cs"/>
          <w:color w:val="2B2B00"/>
          <w:sz w:val="24"/>
          <w:szCs w:val="24"/>
          <w:rtl/>
          <w:lang w:bidi="ar-JO"/>
        </w:rPr>
        <w:t>).</w:t>
      </w:r>
    </w:p>
    <w:p w14:paraId="663E850B" w14:textId="230A8ACA" w:rsidR="006765AB" w:rsidRPr="001400EA" w:rsidRDefault="00C13544" w:rsidP="001400EA">
      <w:pPr>
        <w:bidi/>
        <w:spacing w:after="0" w:line="240" w:lineRule="auto"/>
        <w:jc w:val="both"/>
        <w:rPr>
          <w:rFonts w:ascii="Simplified Arabic" w:hAnsi="Simplified Arabic" w:cs="Simplified Arabic"/>
          <w:b/>
          <w:bCs/>
          <w:color w:val="2B2B00"/>
          <w:sz w:val="24"/>
          <w:szCs w:val="24"/>
          <w:rtl/>
          <w:lang w:bidi="ar-JO"/>
        </w:rPr>
      </w:pPr>
      <w:r w:rsidRPr="001400EA">
        <w:rPr>
          <w:rFonts w:ascii="Simplified Arabic" w:hAnsi="Simplified Arabic" w:cs="Simplified Arabic"/>
          <w:b/>
          <w:bCs/>
          <w:color w:val="2B2B00"/>
          <w:sz w:val="24"/>
          <w:szCs w:val="24"/>
          <w:rtl/>
          <w:lang w:bidi="ar-JO"/>
        </w:rPr>
        <w:t>•</w:t>
      </w:r>
      <w:r w:rsidR="006765AB" w:rsidRPr="001400EA">
        <w:rPr>
          <w:rFonts w:ascii="Simplified Arabic" w:hAnsi="Simplified Arabic" w:cs="Simplified Arabic"/>
          <w:b/>
          <w:bCs/>
          <w:color w:val="2B2B00"/>
          <w:sz w:val="24"/>
          <w:szCs w:val="24"/>
          <w:rtl/>
          <w:lang w:bidi="ar-JO"/>
        </w:rPr>
        <w:t xml:space="preserve"> </w:t>
      </w:r>
      <w:r w:rsidR="006765AB" w:rsidRPr="001400EA">
        <w:rPr>
          <w:rFonts w:ascii="Simplified Arabic" w:hAnsi="Simplified Arabic" w:cs="Simplified Arabic" w:hint="cs"/>
          <w:b/>
          <w:bCs/>
          <w:color w:val="2B2B00"/>
          <w:sz w:val="24"/>
          <w:szCs w:val="24"/>
          <w:rtl/>
          <w:lang w:bidi="ar-JO"/>
        </w:rPr>
        <w:t>الدوريات</w:t>
      </w:r>
      <w:r w:rsidRPr="001400EA">
        <w:rPr>
          <w:rFonts w:ascii="Simplified Arabic" w:hAnsi="Simplified Arabic" w:cs="Simplified Arabic" w:hint="cs"/>
          <w:b/>
          <w:bCs/>
          <w:color w:val="2B2B00"/>
          <w:sz w:val="24"/>
          <w:szCs w:val="24"/>
          <w:rtl/>
          <w:lang w:bidi="ar-JO"/>
        </w:rPr>
        <w:t>:</w:t>
      </w:r>
    </w:p>
    <w:p w14:paraId="78519FBB" w14:textId="4219B7C3" w:rsidR="00402507" w:rsidRPr="001400EA" w:rsidRDefault="00C13544" w:rsidP="001400EA">
      <w:pPr>
        <w:bidi/>
        <w:spacing w:after="0" w:line="240" w:lineRule="auto"/>
        <w:jc w:val="both"/>
        <w:rPr>
          <w:rFonts w:ascii="Simplified Arabic" w:hAnsi="Simplified Arabic" w:cs="Simplified Arabic"/>
          <w:color w:val="2B2B00"/>
          <w:sz w:val="24"/>
          <w:szCs w:val="24"/>
          <w:rtl/>
          <w:lang w:bidi="ar-JO"/>
        </w:rPr>
      </w:pPr>
      <w:r w:rsidRPr="001400EA">
        <w:rPr>
          <w:rFonts w:ascii="Simplified Arabic" w:hAnsi="Simplified Arabic" w:cs="Simplified Arabic" w:hint="cs"/>
          <w:color w:val="2B2B00"/>
          <w:sz w:val="24"/>
          <w:szCs w:val="24"/>
          <w:rtl/>
          <w:lang w:bidi="ar-JO"/>
        </w:rPr>
        <w:t>1-</w:t>
      </w:r>
      <w:r w:rsidR="002A588A" w:rsidRPr="001400EA">
        <w:rPr>
          <w:rFonts w:ascii="Simplified Arabic" w:hAnsi="Simplified Arabic" w:cs="Simplified Arabic" w:hint="cs"/>
          <w:color w:val="2B2B00"/>
          <w:sz w:val="24"/>
          <w:szCs w:val="24"/>
          <w:rtl/>
          <w:lang w:bidi="ar-JO"/>
        </w:rPr>
        <w:t xml:space="preserve"> </w:t>
      </w:r>
      <w:r w:rsidR="00402507" w:rsidRPr="001400EA">
        <w:rPr>
          <w:rFonts w:ascii="Simplified Arabic" w:hAnsi="Simplified Arabic" w:cs="Simplified Arabic" w:hint="cs"/>
          <w:color w:val="2B2B00"/>
          <w:sz w:val="24"/>
          <w:szCs w:val="24"/>
          <w:rtl/>
          <w:lang w:bidi="ar-JO"/>
        </w:rPr>
        <w:t>أبو</w:t>
      </w:r>
      <w:r w:rsidR="00402507" w:rsidRPr="001400EA">
        <w:rPr>
          <w:rFonts w:ascii="Simplified Arabic" w:hAnsi="Simplified Arabic" w:cs="Simplified Arabic"/>
          <w:color w:val="2B2B00"/>
          <w:sz w:val="24"/>
          <w:szCs w:val="24"/>
          <w:rtl/>
          <w:lang w:bidi="ar-JO"/>
        </w:rPr>
        <w:t xml:space="preserve"> </w:t>
      </w:r>
      <w:r w:rsidR="00402507" w:rsidRPr="001400EA">
        <w:rPr>
          <w:rFonts w:ascii="Simplified Arabic" w:hAnsi="Simplified Arabic" w:cs="Simplified Arabic" w:hint="cs"/>
          <w:color w:val="2B2B00"/>
          <w:sz w:val="24"/>
          <w:szCs w:val="24"/>
          <w:rtl/>
          <w:lang w:bidi="ar-JO"/>
        </w:rPr>
        <w:t>عامر، شيماء</w:t>
      </w:r>
      <w:r w:rsidR="00913748" w:rsidRPr="001400EA">
        <w:rPr>
          <w:rFonts w:ascii="Simplified Arabic" w:hAnsi="Simplified Arabic" w:cs="Simplified Arabic" w:hint="cs"/>
          <w:color w:val="2B2B00"/>
          <w:sz w:val="24"/>
          <w:szCs w:val="24"/>
          <w:rtl/>
          <w:lang w:bidi="ar-JO"/>
        </w:rPr>
        <w:t xml:space="preserve">، </w:t>
      </w:r>
      <w:r w:rsidR="00402507" w:rsidRPr="001400EA">
        <w:rPr>
          <w:rFonts w:ascii="Simplified Arabic" w:hAnsi="Simplified Arabic" w:cs="Simplified Arabic" w:hint="cs"/>
          <w:color w:val="2B2B00"/>
          <w:sz w:val="24"/>
          <w:szCs w:val="24"/>
          <w:rtl/>
          <w:lang w:bidi="ar-JO"/>
        </w:rPr>
        <w:t>الهوية</w:t>
      </w:r>
      <w:r w:rsidR="00402507" w:rsidRPr="001400EA">
        <w:rPr>
          <w:rFonts w:ascii="Simplified Arabic" w:hAnsi="Simplified Arabic" w:cs="Simplified Arabic"/>
          <w:color w:val="2B2B00"/>
          <w:sz w:val="24"/>
          <w:szCs w:val="24"/>
          <w:rtl/>
          <w:lang w:bidi="ar-JO"/>
        </w:rPr>
        <w:t xml:space="preserve"> </w:t>
      </w:r>
      <w:r w:rsidR="00402507" w:rsidRPr="001400EA">
        <w:rPr>
          <w:rFonts w:ascii="Simplified Arabic" w:hAnsi="Simplified Arabic" w:cs="Simplified Arabic" w:hint="cs"/>
          <w:color w:val="2B2B00"/>
          <w:sz w:val="24"/>
          <w:szCs w:val="24"/>
          <w:rtl/>
          <w:lang w:bidi="ar-JO"/>
        </w:rPr>
        <w:t>واَثرها</w:t>
      </w:r>
      <w:r w:rsidR="00402507" w:rsidRPr="001400EA">
        <w:rPr>
          <w:rFonts w:ascii="Simplified Arabic" w:hAnsi="Simplified Arabic" w:cs="Simplified Arabic"/>
          <w:color w:val="2B2B00"/>
          <w:sz w:val="24"/>
          <w:szCs w:val="24"/>
          <w:rtl/>
          <w:lang w:bidi="ar-JO"/>
        </w:rPr>
        <w:t xml:space="preserve"> </w:t>
      </w:r>
      <w:r w:rsidR="00402507" w:rsidRPr="001400EA">
        <w:rPr>
          <w:rFonts w:ascii="Simplified Arabic" w:hAnsi="Simplified Arabic" w:cs="Simplified Arabic" w:hint="cs"/>
          <w:color w:val="2B2B00"/>
          <w:sz w:val="24"/>
          <w:szCs w:val="24"/>
          <w:rtl/>
          <w:lang w:bidi="ar-JO"/>
        </w:rPr>
        <w:t>في</w:t>
      </w:r>
      <w:r w:rsidR="00402507" w:rsidRPr="001400EA">
        <w:rPr>
          <w:rFonts w:ascii="Simplified Arabic" w:hAnsi="Simplified Arabic" w:cs="Simplified Arabic"/>
          <w:color w:val="2B2B00"/>
          <w:sz w:val="24"/>
          <w:szCs w:val="24"/>
          <w:rtl/>
          <w:lang w:bidi="ar-JO"/>
        </w:rPr>
        <w:t xml:space="preserve"> </w:t>
      </w:r>
      <w:r w:rsidR="00402507" w:rsidRPr="001400EA">
        <w:rPr>
          <w:rFonts w:ascii="Simplified Arabic" w:hAnsi="Simplified Arabic" w:cs="Simplified Arabic" w:hint="cs"/>
          <w:color w:val="2B2B00"/>
          <w:sz w:val="24"/>
          <w:szCs w:val="24"/>
          <w:rtl/>
          <w:lang w:bidi="ar-JO"/>
        </w:rPr>
        <w:t>تشكيل</w:t>
      </w:r>
      <w:r w:rsidR="00402507" w:rsidRPr="001400EA">
        <w:rPr>
          <w:rFonts w:ascii="Simplified Arabic" w:hAnsi="Simplified Arabic" w:cs="Simplified Arabic"/>
          <w:color w:val="2B2B00"/>
          <w:sz w:val="24"/>
          <w:szCs w:val="24"/>
          <w:rtl/>
          <w:lang w:bidi="ar-JO"/>
        </w:rPr>
        <w:t xml:space="preserve"> </w:t>
      </w:r>
      <w:r w:rsidR="00402507" w:rsidRPr="001400EA">
        <w:rPr>
          <w:rFonts w:ascii="Simplified Arabic" w:hAnsi="Simplified Arabic" w:cs="Simplified Arabic" w:hint="cs"/>
          <w:color w:val="2B2B00"/>
          <w:sz w:val="24"/>
          <w:szCs w:val="24"/>
          <w:rtl/>
          <w:lang w:bidi="ar-JO"/>
        </w:rPr>
        <w:t>السياسة</w:t>
      </w:r>
      <w:r w:rsidR="00402507" w:rsidRPr="001400EA">
        <w:rPr>
          <w:rFonts w:ascii="Simplified Arabic" w:hAnsi="Simplified Arabic" w:cs="Simplified Arabic"/>
          <w:color w:val="2B2B00"/>
          <w:sz w:val="24"/>
          <w:szCs w:val="24"/>
          <w:rtl/>
          <w:lang w:bidi="ar-JO"/>
        </w:rPr>
        <w:t xml:space="preserve"> </w:t>
      </w:r>
      <w:r w:rsidR="00402507" w:rsidRPr="001400EA">
        <w:rPr>
          <w:rFonts w:ascii="Simplified Arabic" w:hAnsi="Simplified Arabic" w:cs="Simplified Arabic" w:hint="cs"/>
          <w:color w:val="2B2B00"/>
          <w:sz w:val="24"/>
          <w:szCs w:val="24"/>
          <w:rtl/>
          <w:lang w:bidi="ar-JO"/>
        </w:rPr>
        <w:t>الخارجية</w:t>
      </w:r>
      <w:r w:rsidR="00402507" w:rsidRPr="001400EA">
        <w:rPr>
          <w:rFonts w:ascii="Simplified Arabic" w:hAnsi="Simplified Arabic" w:cs="Simplified Arabic"/>
          <w:color w:val="2B2B00"/>
          <w:sz w:val="24"/>
          <w:szCs w:val="24"/>
          <w:rtl/>
          <w:lang w:bidi="ar-JO"/>
        </w:rPr>
        <w:t xml:space="preserve"> </w:t>
      </w:r>
      <w:r w:rsidR="00402507" w:rsidRPr="001400EA">
        <w:rPr>
          <w:rFonts w:ascii="Simplified Arabic" w:hAnsi="Simplified Arabic" w:cs="Simplified Arabic" w:hint="cs"/>
          <w:color w:val="2B2B00"/>
          <w:sz w:val="24"/>
          <w:szCs w:val="24"/>
          <w:rtl/>
          <w:lang w:bidi="ar-JO"/>
        </w:rPr>
        <w:t>الإيرانية،</w:t>
      </w:r>
      <w:r w:rsidR="00402507" w:rsidRPr="001400EA">
        <w:rPr>
          <w:rFonts w:ascii="Simplified Arabic" w:hAnsi="Simplified Arabic" w:cs="Simplified Arabic"/>
          <w:color w:val="2B2B00"/>
          <w:sz w:val="24"/>
          <w:szCs w:val="24"/>
          <w:rtl/>
          <w:lang w:bidi="ar-JO"/>
        </w:rPr>
        <w:t xml:space="preserve"> </w:t>
      </w:r>
      <w:r w:rsidR="00402507" w:rsidRPr="001400EA">
        <w:rPr>
          <w:rFonts w:ascii="Simplified Arabic" w:hAnsi="Simplified Arabic" w:cs="Simplified Arabic" w:hint="cs"/>
          <w:color w:val="2B2B00"/>
          <w:sz w:val="24"/>
          <w:szCs w:val="24"/>
          <w:rtl/>
          <w:lang w:bidi="ar-JO"/>
        </w:rPr>
        <w:t>مجلة</w:t>
      </w:r>
      <w:r w:rsidR="00402507" w:rsidRPr="001400EA">
        <w:rPr>
          <w:rFonts w:ascii="Simplified Arabic" w:hAnsi="Simplified Arabic" w:cs="Simplified Arabic"/>
          <w:color w:val="2B2B00"/>
          <w:sz w:val="24"/>
          <w:szCs w:val="24"/>
          <w:rtl/>
          <w:lang w:bidi="ar-JO"/>
        </w:rPr>
        <w:t xml:space="preserve"> </w:t>
      </w:r>
      <w:r w:rsidR="00402507" w:rsidRPr="001400EA">
        <w:rPr>
          <w:rFonts w:ascii="Simplified Arabic" w:hAnsi="Simplified Arabic" w:cs="Simplified Arabic" w:hint="cs"/>
          <w:color w:val="2B2B00"/>
          <w:sz w:val="24"/>
          <w:szCs w:val="24"/>
          <w:rtl/>
          <w:lang w:bidi="ar-JO"/>
        </w:rPr>
        <w:t>جيل</w:t>
      </w:r>
      <w:r w:rsidR="00402507" w:rsidRPr="001400EA">
        <w:rPr>
          <w:rFonts w:ascii="Simplified Arabic" w:hAnsi="Simplified Arabic" w:cs="Simplified Arabic"/>
          <w:color w:val="2B2B00"/>
          <w:sz w:val="24"/>
          <w:szCs w:val="24"/>
          <w:rtl/>
          <w:lang w:bidi="ar-JO"/>
        </w:rPr>
        <w:t xml:space="preserve"> </w:t>
      </w:r>
      <w:r w:rsidR="00402507" w:rsidRPr="001400EA">
        <w:rPr>
          <w:rFonts w:ascii="Simplified Arabic" w:hAnsi="Simplified Arabic" w:cs="Simplified Arabic" w:hint="cs"/>
          <w:color w:val="2B2B00"/>
          <w:sz w:val="24"/>
          <w:szCs w:val="24"/>
          <w:rtl/>
          <w:lang w:bidi="ar-JO"/>
        </w:rPr>
        <w:t>الدراسات السياسية</w:t>
      </w:r>
      <w:r w:rsidR="00402507" w:rsidRPr="001400EA">
        <w:rPr>
          <w:rFonts w:ascii="Simplified Arabic" w:hAnsi="Simplified Arabic" w:cs="Simplified Arabic"/>
          <w:color w:val="2B2B00"/>
          <w:sz w:val="24"/>
          <w:szCs w:val="24"/>
          <w:rtl/>
          <w:lang w:bidi="ar-JO"/>
        </w:rPr>
        <w:t xml:space="preserve"> </w:t>
      </w:r>
      <w:r w:rsidR="00402507" w:rsidRPr="001400EA">
        <w:rPr>
          <w:rFonts w:ascii="Simplified Arabic" w:hAnsi="Simplified Arabic" w:cs="Simplified Arabic" w:hint="cs"/>
          <w:color w:val="2B2B00"/>
          <w:sz w:val="24"/>
          <w:szCs w:val="24"/>
          <w:rtl/>
          <w:lang w:bidi="ar-JO"/>
        </w:rPr>
        <w:t>والعلاقات</w:t>
      </w:r>
      <w:r w:rsidR="00402507" w:rsidRPr="001400EA">
        <w:rPr>
          <w:rFonts w:ascii="Simplified Arabic" w:hAnsi="Simplified Arabic" w:cs="Simplified Arabic"/>
          <w:color w:val="2B2B00"/>
          <w:sz w:val="24"/>
          <w:szCs w:val="24"/>
          <w:rtl/>
          <w:lang w:bidi="ar-JO"/>
        </w:rPr>
        <w:t xml:space="preserve"> </w:t>
      </w:r>
      <w:r w:rsidR="00402507" w:rsidRPr="001400EA">
        <w:rPr>
          <w:rFonts w:ascii="Simplified Arabic" w:hAnsi="Simplified Arabic" w:cs="Simplified Arabic" w:hint="cs"/>
          <w:color w:val="2B2B00"/>
          <w:sz w:val="24"/>
          <w:szCs w:val="24"/>
          <w:rtl/>
          <w:lang w:bidi="ar-JO"/>
        </w:rPr>
        <w:t>الدولية،</w:t>
      </w:r>
      <w:r w:rsidR="00402507" w:rsidRPr="001400EA">
        <w:rPr>
          <w:rFonts w:ascii="Simplified Arabic" w:hAnsi="Simplified Arabic" w:cs="Simplified Arabic"/>
          <w:color w:val="2B2B00"/>
          <w:sz w:val="24"/>
          <w:szCs w:val="24"/>
          <w:rtl/>
          <w:lang w:bidi="ar-JO"/>
        </w:rPr>
        <w:t xml:space="preserve"> </w:t>
      </w:r>
      <w:r w:rsidR="00402507" w:rsidRPr="001400EA">
        <w:rPr>
          <w:rFonts w:ascii="Simplified Arabic" w:hAnsi="Simplified Arabic" w:cs="Simplified Arabic" w:hint="cs"/>
          <w:color w:val="2B2B00"/>
          <w:sz w:val="24"/>
          <w:szCs w:val="24"/>
          <w:rtl/>
          <w:lang w:bidi="ar-JO"/>
        </w:rPr>
        <w:t>العدد</w:t>
      </w:r>
      <w:r w:rsidR="00402507" w:rsidRPr="001400EA">
        <w:rPr>
          <w:rFonts w:ascii="Simplified Arabic" w:hAnsi="Simplified Arabic" w:cs="Simplified Arabic"/>
          <w:color w:val="2B2B00"/>
          <w:sz w:val="24"/>
          <w:szCs w:val="24"/>
          <w:rtl/>
          <w:lang w:bidi="ar-JO"/>
        </w:rPr>
        <w:t>30</w:t>
      </w:r>
      <w:r w:rsidR="00402507" w:rsidRPr="001400EA">
        <w:rPr>
          <w:rFonts w:ascii="Simplified Arabic" w:hAnsi="Simplified Arabic" w:cs="Simplified Arabic" w:hint="cs"/>
          <w:color w:val="2B2B00"/>
          <w:sz w:val="24"/>
          <w:szCs w:val="24"/>
          <w:rtl/>
          <w:lang w:bidi="ar-JO"/>
        </w:rPr>
        <w:t>،</w:t>
      </w:r>
      <w:r w:rsidR="00402507" w:rsidRPr="001400EA">
        <w:rPr>
          <w:rFonts w:ascii="Simplified Arabic" w:hAnsi="Simplified Arabic" w:cs="Simplified Arabic"/>
          <w:color w:val="2B2B00"/>
          <w:sz w:val="24"/>
          <w:szCs w:val="24"/>
          <w:rtl/>
          <w:lang w:bidi="ar-JO"/>
        </w:rPr>
        <w:t xml:space="preserve"> </w:t>
      </w:r>
      <w:r w:rsidR="005A5E7C" w:rsidRPr="001400EA">
        <w:rPr>
          <w:rFonts w:ascii="Simplified Arabic" w:hAnsi="Simplified Arabic" w:cs="Simplified Arabic" w:hint="cs"/>
          <w:color w:val="2B2B00"/>
          <w:sz w:val="24"/>
          <w:szCs w:val="24"/>
          <w:rtl/>
          <w:lang w:bidi="ar-JO"/>
        </w:rPr>
        <w:t>(بيروت: مايو</w:t>
      </w:r>
      <w:r w:rsidR="00402507" w:rsidRPr="001400EA">
        <w:rPr>
          <w:rFonts w:ascii="Simplified Arabic" w:hAnsi="Simplified Arabic" w:cs="Simplified Arabic"/>
          <w:color w:val="2B2B00"/>
          <w:sz w:val="24"/>
          <w:szCs w:val="24"/>
          <w:rtl/>
          <w:lang w:bidi="ar-JO"/>
        </w:rPr>
        <w:t xml:space="preserve"> 2021</w:t>
      </w:r>
      <w:r w:rsidR="00402507" w:rsidRPr="001400EA">
        <w:rPr>
          <w:rFonts w:ascii="Simplified Arabic" w:hAnsi="Simplified Arabic" w:cs="Simplified Arabic" w:hint="cs"/>
          <w:color w:val="2B2B00"/>
          <w:sz w:val="24"/>
          <w:szCs w:val="24"/>
          <w:rtl/>
          <w:lang w:bidi="ar-JO"/>
        </w:rPr>
        <w:t>).</w:t>
      </w:r>
    </w:p>
    <w:p w14:paraId="7BEBD5A8" w14:textId="067373D8" w:rsidR="002D51C4" w:rsidRPr="001400EA" w:rsidRDefault="002D51C4" w:rsidP="001400EA">
      <w:pPr>
        <w:bidi/>
        <w:spacing w:after="0" w:line="240" w:lineRule="auto"/>
        <w:jc w:val="both"/>
        <w:rPr>
          <w:rFonts w:ascii="Simplified Arabic" w:hAnsi="Simplified Arabic" w:cs="Simplified Arabic"/>
          <w:color w:val="2B2B00"/>
          <w:sz w:val="24"/>
          <w:szCs w:val="24"/>
          <w:rtl/>
          <w:lang w:bidi="ar-JO"/>
        </w:rPr>
      </w:pPr>
      <w:r w:rsidRPr="001400EA">
        <w:rPr>
          <w:rFonts w:ascii="Simplified Arabic" w:hAnsi="Simplified Arabic" w:cs="Simplified Arabic" w:hint="cs"/>
          <w:color w:val="2B2B00"/>
          <w:sz w:val="24"/>
          <w:szCs w:val="24"/>
          <w:rtl/>
          <w:lang w:bidi="ar-JO"/>
        </w:rPr>
        <w:t>2-</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 xml:space="preserve">الخثلان، </w:t>
      </w:r>
      <w:r w:rsidR="005A5E7C" w:rsidRPr="001400EA">
        <w:rPr>
          <w:rFonts w:ascii="Simplified Arabic" w:hAnsi="Simplified Arabic" w:cs="Simplified Arabic" w:hint="cs"/>
          <w:color w:val="2B2B00"/>
          <w:sz w:val="24"/>
          <w:szCs w:val="24"/>
          <w:rtl/>
          <w:lang w:bidi="ar-JO"/>
        </w:rPr>
        <w:t>صالح، اتجاهان</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متضادان</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يحكمان</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السياسة</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الخارجية</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وتقلبات</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السلوك</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الإيراني</w:t>
      </w:r>
      <w:r w:rsidRPr="001400EA">
        <w:rPr>
          <w:rFonts w:ascii="Simplified Arabic" w:hAnsi="Simplified Arabic" w:cs="Simplified Arabic"/>
          <w:color w:val="2B2B00"/>
          <w:sz w:val="24"/>
          <w:szCs w:val="24"/>
          <w:rtl/>
          <w:lang w:bidi="ar-JO"/>
        </w:rPr>
        <w:t>:</w:t>
      </w:r>
      <w:r w:rsidR="00F47BA8" w:rsidRPr="001400EA">
        <w:rPr>
          <w:rFonts w:ascii="Simplified Arabic" w:hAnsi="Simplified Arabic" w:cs="Simplified Arabic" w:hint="cs"/>
          <w:color w:val="2B2B00"/>
          <w:sz w:val="24"/>
          <w:szCs w:val="24"/>
          <w:rtl/>
          <w:lang w:bidi="ar-JO"/>
        </w:rPr>
        <w:t xml:space="preserve"> </w:t>
      </w:r>
      <w:r w:rsidRPr="001400EA">
        <w:rPr>
          <w:rFonts w:ascii="Simplified Arabic" w:hAnsi="Simplified Arabic" w:cs="Simplified Arabic" w:hint="cs"/>
          <w:color w:val="2B2B00"/>
          <w:sz w:val="24"/>
          <w:szCs w:val="24"/>
          <w:rtl/>
          <w:lang w:bidi="ar-JO"/>
        </w:rPr>
        <w:t>المثالية</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والواقعية،</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مجلة</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أراء</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حول</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الخليج،</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العدد</w:t>
      </w:r>
      <w:r w:rsidRPr="001400EA">
        <w:rPr>
          <w:rFonts w:ascii="Simplified Arabic" w:hAnsi="Simplified Arabic" w:cs="Simplified Arabic"/>
          <w:color w:val="2B2B00"/>
          <w:sz w:val="24"/>
          <w:szCs w:val="24"/>
          <w:rtl/>
          <w:lang w:bidi="ar-JO"/>
        </w:rPr>
        <w:t>183</w:t>
      </w:r>
      <w:r w:rsidRPr="001400EA">
        <w:rPr>
          <w:rFonts w:ascii="Simplified Arabic" w:hAnsi="Simplified Arabic" w:cs="Simplified Arabic" w:hint="cs"/>
          <w:color w:val="2B2B00"/>
          <w:sz w:val="24"/>
          <w:szCs w:val="24"/>
          <w:rtl/>
          <w:lang w:bidi="ar-JO"/>
        </w:rPr>
        <w:t>،</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جدة</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مارس</w:t>
      </w:r>
      <w:r w:rsidRPr="001400EA">
        <w:rPr>
          <w:rFonts w:ascii="Simplified Arabic" w:hAnsi="Simplified Arabic" w:cs="Simplified Arabic"/>
          <w:color w:val="2B2B00"/>
          <w:sz w:val="24"/>
          <w:szCs w:val="24"/>
          <w:rtl/>
          <w:lang w:bidi="ar-JO"/>
        </w:rPr>
        <w:t>2023).</w:t>
      </w:r>
    </w:p>
    <w:p w14:paraId="2E14E3F7" w14:textId="3A546425" w:rsidR="00AA3A25" w:rsidRPr="001400EA" w:rsidRDefault="002D51C4" w:rsidP="001400EA">
      <w:pPr>
        <w:bidi/>
        <w:spacing w:after="0" w:line="240" w:lineRule="auto"/>
        <w:jc w:val="both"/>
        <w:rPr>
          <w:rFonts w:ascii="Simplified Arabic" w:hAnsi="Simplified Arabic" w:cs="Simplified Arabic"/>
          <w:color w:val="2B2B00"/>
          <w:sz w:val="24"/>
          <w:szCs w:val="24"/>
          <w:rtl/>
          <w:lang w:bidi="ar-JO"/>
        </w:rPr>
      </w:pPr>
      <w:r w:rsidRPr="001400EA">
        <w:rPr>
          <w:rFonts w:ascii="Simplified Arabic" w:hAnsi="Simplified Arabic" w:cs="Simplified Arabic" w:hint="cs"/>
          <w:color w:val="2B2B00"/>
          <w:sz w:val="24"/>
          <w:szCs w:val="24"/>
          <w:rtl/>
          <w:lang w:bidi="ar-JO"/>
        </w:rPr>
        <w:t xml:space="preserve">3- </w:t>
      </w:r>
      <w:r w:rsidR="00AA3A25" w:rsidRPr="001400EA">
        <w:rPr>
          <w:rFonts w:ascii="Simplified Arabic" w:hAnsi="Simplified Arabic" w:cs="Simplified Arabic" w:hint="cs"/>
          <w:color w:val="2B2B00"/>
          <w:sz w:val="24"/>
          <w:szCs w:val="24"/>
          <w:rtl/>
          <w:lang w:bidi="ar-JO"/>
        </w:rPr>
        <w:t>حسن،</w:t>
      </w:r>
      <w:r w:rsidR="00AA3A25" w:rsidRPr="001400EA">
        <w:rPr>
          <w:rFonts w:ascii="Simplified Arabic" w:hAnsi="Simplified Arabic" w:cs="Simplified Arabic"/>
          <w:color w:val="2B2B00"/>
          <w:sz w:val="24"/>
          <w:szCs w:val="24"/>
          <w:rtl/>
          <w:lang w:bidi="ar-JO"/>
        </w:rPr>
        <w:t xml:space="preserve"> </w:t>
      </w:r>
      <w:r w:rsidR="00AA3A25" w:rsidRPr="001400EA">
        <w:rPr>
          <w:rFonts w:ascii="Simplified Arabic" w:hAnsi="Simplified Arabic" w:cs="Simplified Arabic" w:hint="cs"/>
          <w:color w:val="2B2B00"/>
          <w:sz w:val="24"/>
          <w:szCs w:val="24"/>
          <w:rtl/>
          <w:lang w:bidi="ar-JO"/>
        </w:rPr>
        <w:t>حمزة،</w:t>
      </w:r>
      <w:r w:rsidR="00AA3A25" w:rsidRPr="001400EA">
        <w:rPr>
          <w:rFonts w:ascii="Simplified Arabic" w:hAnsi="Simplified Arabic" w:cs="Simplified Arabic"/>
          <w:color w:val="2B2B00"/>
          <w:sz w:val="24"/>
          <w:szCs w:val="24"/>
          <w:rtl/>
          <w:lang w:bidi="ar-JO"/>
        </w:rPr>
        <w:t xml:space="preserve"> </w:t>
      </w:r>
      <w:proofErr w:type="spellStart"/>
      <w:r w:rsidR="00AA3A25" w:rsidRPr="001400EA">
        <w:rPr>
          <w:rFonts w:ascii="Simplified Arabic" w:hAnsi="Simplified Arabic" w:cs="Simplified Arabic" w:hint="cs"/>
          <w:color w:val="2B2B00"/>
          <w:sz w:val="24"/>
          <w:szCs w:val="24"/>
          <w:rtl/>
          <w:lang w:bidi="ar-JO"/>
        </w:rPr>
        <w:t>الأمننة</w:t>
      </w:r>
      <w:proofErr w:type="spellEnd"/>
      <w:r w:rsidR="00AA3A25" w:rsidRPr="001400EA">
        <w:rPr>
          <w:rFonts w:ascii="Simplified Arabic" w:hAnsi="Simplified Arabic" w:cs="Simplified Arabic"/>
          <w:color w:val="2B2B00"/>
          <w:sz w:val="24"/>
          <w:szCs w:val="24"/>
          <w:rtl/>
          <w:lang w:bidi="ar-JO"/>
        </w:rPr>
        <w:t xml:space="preserve"> </w:t>
      </w:r>
      <w:r w:rsidR="00AA3A25" w:rsidRPr="001400EA">
        <w:rPr>
          <w:rFonts w:ascii="Simplified Arabic" w:hAnsi="Simplified Arabic" w:cs="Simplified Arabic" w:hint="cs"/>
          <w:color w:val="2B2B00"/>
          <w:sz w:val="24"/>
          <w:szCs w:val="24"/>
          <w:rtl/>
          <w:lang w:bidi="ar-JO"/>
        </w:rPr>
        <w:t>والأيدلوجية</w:t>
      </w:r>
      <w:r w:rsidR="00AA3A25" w:rsidRPr="001400EA">
        <w:rPr>
          <w:rFonts w:ascii="Simplified Arabic" w:hAnsi="Simplified Arabic" w:cs="Simplified Arabic"/>
          <w:color w:val="2B2B00"/>
          <w:sz w:val="24"/>
          <w:szCs w:val="24"/>
          <w:rtl/>
          <w:lang w:bidi="ar-JO"/>
        </w:rPr>
        <w:t xml:space="preserve"> </w:t>
      </w:r>
      <w:r w:rsidR="00AA3A25" w:rsidRPr="001400EA">
        <w:rPr>
          <w:rFonts w:ascii="Simplified Arabic" w:hAnsi="Simplified Arabic" w:cs="Simplified Arabic" w:hint="cs"/>
          <w:color w:val="2B2B00"/>
          <w:sz w:val="24"/>
          <w:szCs w:val="24"/>
          <w:rtl/>
          <w:lang w:bidi="ar-JO"/>
        </w:rPr>
        <w:t>في</w:t>
      </w:r>
      <w:r w:rsidR="00AA3A25" w:rsidRPr="001400EA">
        <w:rPr>
          <w:rFonts w:ascii="Simplified Arabic" w:hAnsi="Simplified Arabic" w:cs="Simplified Arabic"/>
          <w:color w:val="2B2B00"/>
          <w:sz w:val="24"/>
          <w:szCs w:val="24"/>
          <w:rtl/>
          <w:lang w:bidi="ar-JO"/>
        </w:rPr>
        <w:t xml:space="preserve"> </w:t>
      </w:r>
      <w:r w:rsidR="00AA3A25" w:rsidRPr="001400EA">
        <w:rPr>
          <w:rFonts w:ascii="Simplified Arabic" w:hAnsi="Simplified Arabic" w:cs="Simplified Arabic" w:hint="cs"/>
          <w:color w:val="2B2B00"/>
          <w:sz w:val="24"/>
          <w:szCs w:val="24"/>
          <w:rtl/>
          <w:lang w:bidi="ar-JO"/>
        </w:rPr>
        <w:t>السياسة</w:t>
      </w:r>
      <w:r w:rsidR="00AA3A25" w:rsidRPr="001400EA">
        <w:rPr>
          <w:rFonts w:ascii="Simplified Arabic" w:hAnsi="Simplified Arabic" w:cs="Simplified Arabic"/>
          <w:color w:val="2B2B00"/>
          <w:sz w:val="24"/>
          <w:szCs w:val="24"/>
          <w:rtl/>
          <w:lang w:bidi="ar-JO"/>
        </w:rPr>
        <w:t xml:space="preserve"> </w:t>
      </w:r>
      <w:r w:rsidR="00AA3A25" w:rsidRPr="001400EA">
        <w:rPr>
          <w:rFonts w:ascii="Simplified Arabic" w:hAnsi="Simplified Arabic" w:cs="Simplified Arabic" w:hint="cs"/>
          <w:color w:val="2B2B00"/>
          <w:sz w:val="24"/>
          <w:szCs w:val="24"/>
          <w:rtl/>
          <w:lang w:bidi="ar-JO"/>
        </w:rPr>
        <w:t>ال</w:t>
      </w:r>
      <w:r w:rsidR="00333896" w:rsidRPr="001400EA">
        <w:rPr>
          <w:rFonts w:ascii="Simplified Arabic" w:hAnsi="Simplified Arabic" w:cs="Simplified Arabic" w:hint="cs"/>
          <w:color w:val="2B2B00"/>
          <w:sz w:val="24"/>
          <w:szCs w:val="24"/>
          <w:rtl/>
          <w:lang w:bidi="ar-JO"/>
        </w:rPr>
        <w:t>إسرائيل</w:t>
      </w:r>
      <w:r w:rsidR="00AA3A25" w:rsidRPr="001400EA">
        <w:rPr>
          <w:rFonts w:ascii="Simplified Arabic" w:hAnsi="Simplified Arabic" w:cs="Simplified Arabic" w:hint="cs"/>
          <w:color w:val="2B2B00"/>
          <w:sz w:val="24"/>
          <w:szCs w:val="24"/>
          <w:rtl/>
          <w:lang w:bidi="ar-JO"/>
        </w:rPr>
        <w:t>ية</w:t>
      </w:r>
      <w:r w:rsidR="00AA3A25" w:rsidRPr="001400EA">
        <w:rPr>
          <w:rFonts w:ascii="Simplified Arabic" w:hAnsi="Simplified Arabic" w:cs="Simplified Arabic"/>
          <w:color w:val="2B2B00"/>
          <w:sz w:val="24"/>
          <w:szCs w:val="24"/>
          <w:rtl/>
          <w:lang w:bidi="ar-JO"/>
        </w:rPr>
        <w:t xml:space="preserve">: </w:t>
      </w:r>
      <w:r w:rsidR="00AA3A25" w:rsidRPr="001400EA">
        <w:rPr>
          <w:rFonts w:ascii="Simplified Arabic" w:hAnsi="Simplified Arabic" w:cs="Simplified Arabic" w:hint="cs"/>
          <w:color w:val="2B2B00"/>
          <w:sz w:val="24"/>
          <w:szCs w:val="24"/>
          <w:rtl/>
          <w:lang w:bidi="ar-JO"/>
        </w:rPr>
        <w:t>توظيف</w:t>
      </w:r>
      <w:r w:rsidR="00AA3A25" w:rsidRPr="001400EA">
        <w:rPr>
          <w:rFonts w:ascii="Simplified Arabic" w:hAnsi="Simplified Arabic" w:cs="Simplified Arabic"/>
          <w:color w:val="2B2B00"/>
          <w:sz w:val="24"/>
          <w:szCs w:val="24"/>
          <w:rtl/>
          <w:lang w:bidi="ar-JO"/>
        </w:rPr>
        <w:t xml:space="preserve"> </w:t>
      </w:r>
      <w:r w:rsidR="00AA3A25" w:rsidRPr="001400EA">
        <w:rPr>
          <w:rFonts w:ascii="Simplified Arabic" w:hAnsi="Simplified Arabic" w:cs="Simplified Arabic" w:hint="cs"/>
          <w:color w:val="2B2B00"/>
          <w:sz w:val="24"/>
          <w:szCs w:val="24"/>
          <w:rtl/>
          <w:lang w:bidi="ar-JO"/>
        </w:rPr>
        <w:t>الأمن</w:t>
      </w:r>
      <w:r w:rsidR="00AA3A25" w:rsidRPr="001400EA">
        <w:rPr>
          <w:rFonts w:ascii="Simplified Arabic" w:hAnsi="Simplified Arabic" w:cs="Simplified Arabic"/>
          <w:color w:val="2B2B00"/>
          <w:sz w:val="24"/>
          <w:szCs w:val="24"/>
          <w:rtl/>
          <w:lang w:bidi="ar-JO"/>
        </w:rPr>
        <w:t xml:space="preserve"> </w:t>
      </w:r>
      <w:r w:rsidR="00AA3A25" w:rsidRPr="001400EA">
        <w:rPr>
          <w:rFonts w:ascii="Simplified Arabic" w:hAnsi="Simplified Arabic" w:cs="Simplified Arabic" w:hint="cs"/>
          <w:color w:val="2B2B00"/>
          <w:sz w:val="24"/>
          <w:szCs w:val="24"/>
          <w:rtl/>
          <w:lang w:bidi="ar-JO"/>
        </w:rPr>
        <w:t>لتطبيق</w:t>
      </w:r>
      <w:r w:rsidR="00AA3A25" w:rsidRPr="001400EA">
        <w:rPr>
          <w:rFonts w:ascii="Simplified Arabic" w:hAnsi="Simplified Arabic" w:cs="Simplified Arabic"/>
          <w:color w:val="2B2B00"/>
          <w:sz w:val="24"/>
          <w:szCs w:val="24"/>
          <w:rtl/>
          <w:lang w:bidi="ar-JO"/>
        </w:rPr>
        <w:t xml:space="preserve"> </w:t>
      </w:r>
      <w:r w:rsidR="00AA3A25" w:rsidRPr="001400EA">
        <w:rPr>
          <w:rFonts w:ascii="Simplified Arabic" w:hAnsi="Simplified Arabic" w:cs="Simplified Arabic" w:hint="cs"/>
          <w:color w:val="2B2B00"/>
          <w:sz w:val="24"/>
          <w:szCs w:val="24"/>
          <w:rtl/>
          <w:lang w:bidi="ar-JO"/>
        </w:rPr>
        <w:t>الاستعمار الاستيطاني</w:t>
      </w:r>
      <w:r w:rsidR="00AA3A25" w:rsidRPr="001400EA">
        <w:rPr>
          <w:rFonts w:ascii="Simplified Arabic" w:hAnsi="Simplified Arabic" w:cs="Simplified Arabic"/>
          <w:color w:val="2B2B00"/>
          <w:sz w:val="24"/>
          <w:szCs w:val="24"/>
          <w:rtl/>
          <w:lang w:bidi="ar-JO"/>
        </w:rPr>
        <w:t xml:space="preserve"> </w:t>
      </w:r>
      <w:proofErr w:type="spellStart"/>
      <w:r w:rsidR="00AA3A25" w:rsidRPr="001400EA">
        <w:rPr>
          <w:rFonts w:ascii="Simplified Arabic" w:hAnsi="Simplified Arabic" w:cs="Simplified Arabic" w:hint="cs"/>
          <w:color w:val="2B2B00"/>
          <w:sz w:val="24"/>
          <w:szCs w:val="24"/>
          <w:rtl/>
          <w:lang w:bidi="ar-JO"/>
        </w:rPr>
        <w:t>الإحلالي</w:t>
      </w:r>
      <w:proofErr w:type="spellEnd"/>
      <w:r w:rsidR="00AA3A25" w:rsidRPr="001400EA">
        <w:rPr>
          <w:rFonts w:ascii="Simplified Arabic" w:hAnsi="Simplified Arabic" w:cs="Simplified Arabic" w:hint="cs"/>
          <w:color w:val="2B2B00"/>
          <w:sz w:val="24"/>
          <w:szCs w:val="24"/>
          <w:rtl/>
          <w:lang w:bidi="ar-JO"/>
        </w:rPr>
        <w:t>،</w:t>
      </w:r>
      <w:r w:rsidR="00AA3A25" w:rsidRPr="001400EA">
        <w:rPr>
          <w:rFonts w:ascii="Simplified Arabic" w:hAnsi="Simplified Arabic" w:cs="Simplified Arabic"/>
          <w:color w:val="2B2B00"/>
          <w:sz w:val="24"/>
          <w:szCs w:val="24"/>
          <w:rtl/>
          <w:lang w:bidi="ar-JO"/>
        </w:rPr>
        <w:t xml:space="preserve"> </w:t>
      </w:r>
      <w:r w:rsidR="00AA3A25" w:rsidRPr="001400EA">
        <w:rPr>
          <w:rFonts w:ascii="Simplified Arabic" w:hAnsi="Simplified Arabic" w:cs="Simplified Arabic" w:hint="cs"/>
          <w:color w:val="2B2B00"/>
          <w:sz w:val="24"/>
          <w:szCs w:val="24"/>
          <w:rtl/>
          <w:lang w:bidi="ar-JO"/>
        </w:rPr>
        <w:t>مجلة</w:t>
      </w:r>
      <w:r w:rsidR="00AA3A25" w:rsidRPr="001400EA">
        <w:rPr>
          <w:rFonts w:ascii="Simplified Arabic" w:hAnsi="Simplified Arabic" w:cs="Simplified Arabic"/>
          <w:color w:val="2B2B00"/>
          <w:sz w:val="24"/>
          <w:szCs w:val="24"/>
          <w:rtl/>
          <w:lang w:bidi="ar-JO"/>
        </w:rPr>
        <w:t xml:space="preserve"> </w:t>
      </w:r>
      <w:r w:rsidR="00AA3A25" w:rsidRPr="001400EA">
        <w:rPr>
          <w:rFonts w:ascii="Simplified Arabic" w:hAnsi="Simplified Arabic" w:cs="Simplified Arabic" w:hint="cs"/>
          <w:color w:val="2B2B00"/>
          <w:sz w:val="24"/>
          <w:szCs w:val="24"/>
          <w:rtl/>
          <w:lang w:bidi="ar-JO"/>
        </w:rPr>
        <w:t>لباب</w:t>
      </w:r>
      <w:r w:rsidR="00AA3A25" w:rsidRPr="001400EA">
        <w:rPr>
          <w:rFonts w:ascii="Simplified Arabic" w:hAnsi="Simplified Arabic" w:cs="Simplified Arabic"/>
          <w:color w:val="2B2B00"/>
          <w:sz w:val="24"/>
          <w:szCs w:val="24"/>
          <w:rtl/>
          <w:lang w:bidi="ar-JO"/>
        </w:rPr>
        <w:t xml:space="preserve"> </w:t>
      </w:r>
      <w:r w:rsidR="00AA3A25" w:rsidRPr="001400EA">
        <w:rPr>
          <w:rFonts w:ascii="Simplified Arabic" w:hAnsi="Simplified Arabic" w:cs="Simplified Arabic" w:hint="cs"/>
          <w:color w:val="2B2B00"/>
          <w:sz w:val="24"/>
          <w:szCs w:val="24"/>
          <w:rtl/>
          <w:lang w:bidi="ar-JO"/>
        </w:rPr>
        <w:t>للدراسات</w:t>
      </w:r>
      <w:r w:rsidR="00AA3A25" w:rsidRPr="001400EA">
        <w:rPr>
          <w:rFonts w:ascii="Simplified Arabic" w:hAnsi="Simplified Arabic" w:cs="Simplified Arabic"/>
          <w:color w:val="2B2B00"/>
          <w:sz w:val="24"/>
          <w:szCs w:val="24"/>
          <w:rtl/>
          <w:lang w:bidi="ar-JO"/>
        </w:rPr>
        <w:t xml:space="preserve"> </w:t>
      </w:r>
      <w:r w:rsidR="005A5E7C" w:rsidRPr="001400EA">
        <w:rPr>
          <w:rFonts w:ascii="Simplified Arabic" w:hAnsi="Simplified Arabic" w:cs="Simplified Arabic" w:hint="cs"/>
          <w:color w:val="2B2B00"/>
          <w:sz w:val="24"/>
          <w:szCs w:val="24"/>
          <w:rtl/>
          <w:lang w:bidi="ar-JO"/>
        </w:rPr>
        <w:t>الاستراتيجية، العدد</w:t>
      </w:r>
      <w:r w:rsidR="00AA3A25" w:rsidRPr="001400EA">
        <w:rPr>
          <w:rFonts w:ascii="Simplified Arabic" w:hAnsi="Simplified Arabic" w:cs="Simplified Arabic"/>
          <w:color w:val="2B2B00"/>
          <w:sz w:val="24"/>
          <w:szCs w:val="24"/>
          <w:rtl/>
          <w:lang w:bidi="ar-JO"/>
        </w:rPr>
        <w:t xml:space="preserve"> 19</w:t>
      </w:r>
      <w:r w:rsidR="00AA3A25" w:rsidRPr="001400EA">
        <w:rPr>
          <w:rFonts w:ascii="Simplified Arabic" w:hAnsi="Simplified Arabic" w:cs="Simplified Arabic" w:hint="cs"/>
          <w:color w:val="2B2B00"/>
          <w:sz w:val="24"/>
          <w:szCs w:val="24"/>
          <w:rtl/>
          <w:lang w:bidi="ar-JO"/>
        </w:rPr>
        <w:t xml:space="preserve">، (الدوحة: </w:t>
      </w:r>
      <w:r w:rsidR="00AA3A25" w:rsidRPr="001400EA">
        <w:rPr>
          <w:rFonts w:ascii="Simplified Arabic" w:hAnsi="Simplified Arabic" w:cs="Simplified Arabic"/>
          <w:color w:val="2B2B00"/>
          <w:sz w:val="24"/>
          <w:szCs w:val="24"/>
          <w:rtl/>
          <w:lang w:bidi="ar-JO"/>
        </w:rPr>
        <w:t>2023</w:t>
      </w:r>
      <w:r w:rsidR="00AA3A25" w:rsidRPr="001400EA">
        <w:rPr>
          <w:rFonts w:ascii="Simplified Arabic" w:hAnsi="Simplified Arabic" w:cs="Simplified Arabic" w:hint="cs"/>
          <w:color w:val="2B2B00"/>
          <w:sz w:val="24"/>
          <w:szCs w:val="24"/>
          <w:rtl/>
          <w:lang w:bidi="ar-JO"/>
        </w:rPr>
        <w:t>).</w:t>
      </w:r>
    </w:p>
    <w:p w14:paraId="0298A83C" w14:textId="156251BA" w:rsidR="00F47BA8" w:rsidRPr="001400EA" w:rsidRDefault="00F47BA8" w:rsidP="001400EA">
      <w:pPr>
        <w:bidi/>
        <w:spacing w:after="0" w:line="240" w:lineRule="auto"/>
        <w:jc w:val="both"/>
        <w:rPr>
          <w:rFonts w:ascii="Simplified Arabic" w:hAnsi="Simplified Arabic" w:cs="Simplified Arabic"/>
          <w:color w:val="2B2B00"/>
          <w:sz w:val="24"/>
          <w:szCs w:val="24"/>
          <w:rtl/>
          <w:lang w:bidi="ar-JO"/>
        </w:rPr>
      </w:pPr>
      <w:r w:rsidRPr="001400EA">
        <w:rPr>
          <w:rFonts w:ascii="Simplified Arabic" w:hAnsi="Simplified Arabic" w:cs="Simplified Arabic" w:hint="cs"/>
          <w:color w:val="2B2B00"/>
          <w:sz w:val="24"/>
          <w:szCs w:val="24"/>
          <w:rtl/>
          <w:lang w:bidi="ar-JO"/>
        </w:rPr>
        <w:t>4-</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جبر، دينا،</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الاستراتيجية</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النووية</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w:t>
      </w:r>
      <w:r w:rsidR="00333896" w:rsidRPr="001400EA">
        <w:rPr>
          <w:rFonts w:ascii="Simplified Arabic" w:hAnsi="Simplified Arabic" w:cs="Simplified Arabic" w:hint="cs"/>
          <w:color w:val="2B2B00"/>
          <w:sz w:val="24"/>
          <w:szCs w:val="24"/>
          <w:rtl/>
          <w:lang w:bidi="ar-JO"/>
        </w:rPr>
        <w:t>إسرائيل</w:t>
      </w:r>
      <w:r w:rsidRPr="001400EA">
        <w:rPr>
          <w:rFonts w:ascii="Simplified Arabic" w:hAnsi="Simplified Arabic" w:cs="Simplified Arabic" w:hint="cs"/>
          <w:color w:val="2B2B00"/>
          <w:sz w:val="24"/>
          <w:szCs w:val="24"/>
          <w:rtl/>
          <w:lang w:bidi="ar-JO"/>
        </w:rPr>
        <w:t>ية</w:t>
      </w:r>
      <w:r w:rsidR="001400EA">
        <w:rPr>
          <w:rFonts w:ascii="Simplified Arabic" w:hAnsi="Simplified Arabic" w:cs="Simplified Arabic" w:hint="cs"/>
          <w:color w:val="2B2B00"/>
          <w:sz w:val="24"/>
          <w:szCs w:val="24"/>
          <w:rtl/>
          <w:lang w:bidi="ar-JO"/>
        </w:rPr>
        <w:t xml:space="preserve"> </w:t>
      </w:r>
      <w:r w:rsidRPr="001400EA">
        <w:rPr>
          <w:rFonts w:ascii="Simplified Arabic" w:hAnsi="Simplified Arabic" w:cs="Simplified Arabic"/>
          <w:color w:val="2B2B00"/>
          <w:sz w:val="24"/>
          <w:szCs w:val="24"/>
          <w:rtl/>
          <w:lang w:bidi="ar-JO"/>
        </w:rPr>
        <w:t>(</w:t>
      </w:r>
      <w:r w:rsidRPr="001400EA">
        <w:rPr>
          <w:rFonts w:ascii="Simplified Arabic" w:hAnsi="Simplified Arabic" w:cs="Simplified Arabic" w:hint="cs"/>
          <w:color w:val="2B2B00"/>
          <w:sz w:val="24"/>
          <w:szCs w:val="24"/>
          <w:rtl/>
          <w:lang w:bidi="ar-JO"/>
        </w:rPr>
        <w:t>الثوابت</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والمتغيرات</w:t>
      </w:r>
      <w:r w:rsidRPr="001400EA">
        <w:rPr>
          <w:rFonts w:ascii="Simplified Arabic" w:hAnsi="Simplified Arabic" w:cs="Simplified Arabic"/>
          <w:color w:val="2B2B00"/>
          <w:sz w:val="24"/>
          <w:szCs w:val="24"/>
          <w:rtl/>
          <w:lang w:bidi="ar-JO"/>
        </w:rPr>
        <w:t>)</w:t>
      </w:r>
      <w:r w:rsidRPr="001400EA">
        <w:rPr>
          <w:rFonts w:ascii="Simplified Arabic" w:hAnsi="Simplified Arabic" w:cs="Simplified Arabic" w:hint="cs"/>
          <w:color w:val="2B2B00"/>
          <w:sz w:val="24"/>
          <w:szCs w:val="24"/>
          <w:rtl/>
          <w:lang w:bidi="ar-JO"/>
        </w:rPr>
        <w:t>،</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مجلة</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العلوم</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السياسية،</w:t>
      </w:r>
      <w:r w:rsidRPr="001400EA">
        <w:rPr>
          <w:rFonts w:ascii="Simplified Arabic" w:hAnsi="Simplified Arabic" w:cs="Simplified Arabic"/>
          <w:color w:val="2B2B00"/>
          <w:sz w:val="24"/>
          <w:szCs w:val="24"/>
          <w:rtl/>
          <w:lang w:bidi="ar-JO"/>
        </w:rPr>
        <w:t xml:space="preserve"> </w:t>
      </w:r>
      <w:r w:rsidR="00B7434F" w:rsidRPr="001400EA">
        <w:rPr>
          <w:rFonts w:ascii="Simplified Arabic" w:hAnsi="Simplified Arabic" w:cs="Simplified Arabic" w:hint="cs"/>
          <w:color w:val="2B2B00"/>
          <w:sz w:val="24"/>
          <w:szCs w:val="24"/>
          <w:rtl/>
          <w:lang w:bidi="ar-JO"/>
        </w:rPr>
        <w:t xml:space="preserve">جامعة بغداد، </w:t>
      </w:r>
      <w:r w:rsidRPr="001400EA">
        <w:rPr>
          <w:rFonts w:ascii="Simplified Arabic" w:hAnsi="Simplified Arabic" w:cs="Simplified Arabic" w:hint="cs"/>
          <w:color w:val="2B2B00"/>
          <w:sz w:val="24"/>
          <w:szCs w:val="24"/>
          <w:rtl/>
          <w:lang w:bidi="ar-JO"/>
        </w:rPr>
        <w:t>العدد</w:t>
      </w:r>
      <w:r w:rsidR="005A5E7C" w:rsidRPr="001400EA">
        <w:rPr>
          <w:rFonts w:ascii="Simplified Arabic" w:hAnsi="Simplified Arabic" w:cs="Simplified Arabic" w:hint="cs"/>
          <w:color w:val="2B2B00"/>
          <w:sz w:val="24"/>
          <w:szCs w:val="24"/>
          <w:rtl/>
          <w:lang w:bidi="ar-JO"/>
        </w:rPr>
        <w:t>43، (بغداد: 2011</w:t>
      </w:r>
      <w:r w:rsidRPr="001400EA">
        <w:rPr>
          <w:rFonts w:ascii="Simplified Arabic" w:hAnsi="Simplified Arabic" w:cs="Simplified Arabic"/>
          <w:color w:val="2B2B00"/>
          <w:sz w:val="24"/>
          <w:szCs w:val="24"/>
          <w:rtl/>
          <w:lang w:bidi="ar-JO"/>
        </w:rPr>
        <w:t>).</w:t>
      </w:r>
    </w:p>
    <w:p w14:paraId="50FC5B1A" w14:textId="3FF79E2F" w:rsidR="00F47BA8" w:rsidRPr="001400EA" w:rsidRDefault="00F47BA8" w:rsidP="001400EA">
      <w:pPr>
        <w:bidi/>
        <w:spacing w:after="0" w:line="240" w:lineRule="auto"/>
        <w:jc w:val="both"/>
        <w:rPr>
          <w:rFonts w:ascii="Simplified Arabic" w:hAnsi="Simplified Arabic" w:cs="Simplified Arabic"/>
          <w:color w:val="2B2B00"/>
          <w:sz w:val="24"/>
          <w:szCs w:val="24"/>
          <w:rtl/>
          <w:lang w:bidi="ar-JO"/>
        </w:rPr>
      </w:pPr>
      <w:r w:rsidRPr="001400EA">
        <w:rPr>
          <w:rFonts w:ascii="Simplified Arabic" w:hAnsi="Simplified Arabic" w:cs="Simplified Arabic" w:hint="cs"/>
          <w:color w:val="2B2B00"/>
          <w:sz w:val="24"/>
          <w:szCs w:val="24"/>
          <w:rtl/>
          <w:lang w:bidi="ar-JO"/>
        </w:rPr>
        <w:t>5- دريسي،</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حنان،</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النظرية</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البنائية</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في</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العلاقات</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الدولية،</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مجلة</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مدارات</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سياسية،</w:t>
      </w:r>
      <w:r w:rsidRPr="001400EA">
        <w:rPr>
          <w:rFonts w:ascii="Simplified Arabic" w:hAnsi="Simplified Arabic" w:cs="Simplified Arabic"/>
          <w:color w:val="2B2B00"/>
          <w:sz w:val="24"/>
          <w:szCs w:val="24"/>
          <w:rtl/>
          <w:lang w:bidi="ar-JO"/>
        </w:rPr>
        <w:t xml:space="preserve"> </w:t>
      </w:r>
      <w:r w:rsidR="00B7434F" w:rsidRPr="001400EA">
        <w:rPr>
          <w:rFonts w:ascii="Simplified Arabic" w:hAnsi="Simplified Arabic" w:cs="Simplified Arabic" w:hint="cs"/>
          <w:color w:val="2B2B00"/>
          <w:sz w:val="24"/>
          <w:szCs w:val="24"/>
          <w:rtl/>
          <w:lang w:bidi="ar-JO"/>
        </w:rPr>
        <w:t>جامعة</w:t>
      </w:r>
      <w:r w:rsidR="00B7434F" w:rsidRPr="001400EA">
        <w:rPr>
          <w:rFonts w:ascii="Simplified Arabic" w:hAnsi="Simplified Arabic" w:cs="Simplified Arabic"/>
          <w:color w:val="2B2B00"/>
          <w:sz w:val="24"/>
          <w:szCs w:val="24"/>
          <w:rtl/>
          <w:lang w:bidi="ar-JO"/>
        </w:rPr>
        <w:t xml:space="preserve"> </w:t>
      </w:r>
      <w:r w:rsidR="00B7434F" w:rsidRPr="001400EA">
        <w:rPr>
          <w:rFonts w:ascii="Simplified Arabic" w:hAnsi="Simplified Arabic" w:cs="Simplified Arabic" w:hint="cs"/>
          <w:color w:val="2B2B00"/>
          <w:sz w:val="24"/>
          <w:szCs w:val="24"/>
          <w:rtl/>
          <w:lang w:bidi="ar-JO"/>
        </w:rPr>
        <w:t xml:space="preserve">الجزائر، </w:t>
      </w:r>
      <w:r w:rsidRPr="001400EA">
        <w:rPr>
          <w:rFonts w:ascii="Simplified Arabic" w:hAnsi="Simplified Arabic" w:cs="Simplified Arabic" w:hint="cs"/>
          <w:color w:val="2B2B00"/>
          <w:sz w:val="24"/>
          <w:szCs w:val="24"/>
          <w:rtl/>
          <w:lang w:bidi="ar-JO"/>
        </w:rPr>
        <w:t>العدد</w:t>
      </w:r>
      <w:r w:rsidRPr="001400EA">
        <w:rPr>
          <w:rFonts w:ascii="Simplified Arabic" w:hAnsi="Simplified Arabic" w:cs="Simplified Arabic"/>
          <w:color w:val="2B2B00"/>
          <w:sz w:val="24"/>
          <w:szCs w:val="24"/>
          <w:rtl/>
          <w:lang w:bidi="ar-JO"/>
        </w:rPr>
        <w:t xml:space="preserve"> 2</w:t>
      </w:r>
      <w:r w:rsidRPr="001400EA">
        <w:rPr>
          <w:rFonts w:ascii="Simplified Arabic" w:hAnsi="Simplified Arabic" w:cs="Simplified Arabic" w:hint="cs"/>
          <w:color w:val="2B2B00"/>
          <w:sz w:val="24"/>
          <w:szCs w:val="24"/>
          <w:rtl/>
          <w:lang w:bidi="ar-JO"/>
        </w:rPr>
        <w:t>،</w:t>
      </w:r>
      <w:r w:rsidRPr="001400EA">
        <w:rPr>
          <w:rFonts w:ascii="Simplified Arabic" w:hAnsi="Simplified Arabic" w:cs="Simplified Arabic"/>
          <w:color w:val="2B2B00"/>
          <w:sz w:val="24"/>
          <w:szCs w:val="24"/>
          <w:rtl/>
          <w:lang w:bidi="ar-JO"/>
        </w:rPr>
        <w:t xml:space="preserve"> </w:t>
      </w:r>
      <w:r w:rsidR="00B7434F" w:rsidRPr="001400EA">
        <w:rPr>
          <w:rFonts w:ascii="Simplified Arabic" w:hAnsi="Simplified Arabic" w:cs="Simplified Arabic" w:hint="cs"/>
          <w:color w:val="2B2B00"/>
          <w:sz w:val="24"/>
          <w:szCs w:val="24"/>
          <w:rtl/>
          <w:lang w:bidi="ar-JO"/>
        </w:rPr>
        <w:t>(</w:t>
      </w:r>
      <w:r w:rsidR="005A5E7C" w:rsidRPr="001400EA">
        <w:rPr>
          <w:rFonts w:ascii="Simplified Arabic" w:hAnsi="Simplified Arabic" w:cs="Simplified Arabic" w:hint="cs"/>
          <w:color w:val="2B2B00"/>
          <w:sz w:val="24"/>
          <w:szCs w:val="24"/>
          <w:rtl/>
          <w:lang w:bidi="ar-JO"/>
        </w:rPr>
        <w:t>الجزائر: 2021</w:t>
      </w:r>
      <w:r w:rsidRPr="001400EA">
        <w:rPr>
          <w:rFonts w:ascii="Simplified Arabic" w:hAnsi="Simplified Arabic" w:cs="Simplified Arabic"/>
          <w:color w:val="2B2B00"/>
          <w:sz w:val="24"/>
          <w:szCs w:val="24"/>
          <w:rtl/>
          <w:lang w:bidi="ar-JO"/>
        </w:rPr>
        <w:t>).</w:t>
      </w:r>
    </w:p>
    <w:p w14:paraId="07A6AA57" w14:textId="3E642854" w:rsidR="00402507" w:rsidRPr="001400EA" w:rsidRDefault="00F47BA8" w:rsidP="001400EA">
      <w:pPr>
        <w:bidi/>
        <w:spacing w:after="0" w:line="240" w:lineRule="auto"/>
        <w:jc w:val="both"/>
        <w:rPr>
          <w:rFonts w:ascii="Simplified Arabic" w:hAnsi="Simplified Arabic" w:cs="Simplified Arabic"/>
          <w:color w:val="2B2B00"/>
          <w:sz w:val="24"/>
          <w:szCs w:val="24"/>
          <w:rtl/>
          <w:lang w:bidi="ar-JO"/>
        </w:rPr>
      </w:pPr>
      <w:r w:rsidRPr="001400EA">
        <w:rPr>
          <w:rFonts w:ascii="Simplified Arabic" w:hAnsi="Simplified Arabic" w:cs="Simplified Arabic" w:hint="cs"/>
          <w:color w:val="2B2B00"/>
          <w:sz w:val="24"/>
          <w:szCs w:val="24"/>
          <w:rtl/>
          <w:lang w:bidi="ar-JO"/>
        </w:rPr>
        <w:t>6-</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وهبان،</w:t>
      </w:r>
      <w:r w:rsidRPr="001400EA">
        <w:rPr>
          <w:rFonts w:ascii="Simplified Arabic" w:hAnsi="Simplified Arabic" w:cs="Simplified Arabic" w:hint="cs"/>
          <w:color w:val="2B2B00"/>
          <w:sz w:val="24"/>
          <w:szCs w:val="24"/>
          <w:rtl/>
          <w:lang w:bidi="ar-JO"/>
        </w:rPr>
        <w:t xml:space="preserve"> أحمد،</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النظرية</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الواقعية</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وتحليل</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السياسة</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الدولية</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من</w:t>
      </w:r>
      <w:r w:rsidR="006765AB" w:rsidRPr="001400EA">
        <w:rPr>
          <w:rFonts w:ascii="Simplified Arabic" w:hAnsi="Simplified Arabic" w:cs="Simplified Arabic"/>
          <w:color w:val="2B2B00"/>
          <w:sz w:val="24"/>
          <w:szCs w:val="24"/>
          <w:rtl/>
          <w:lang w:bidi="ar-JO"/>
        </w:rPr>
        <w:t xml:space="preserve"> </w:t>
      </w:r>
      <w:proofErr w:type="spellStart"/>
      <w:r w:rsidR="006765AB" w:rsidRPr="001400EA">
        <w:rPr>
          <w:rFonts w:ascii="Simplified Arabic" w:hAnsi="Simplified Arabic" w:cs="Simplified Arabic" w:hint="cs"/>
          <w:color w:val="2B2B00"/>
          <w:sz w:val="24"/>
          <w:szCs w:val="24"/>
          <w:rtl/>
          <w:lang w:bidi="ar-JO"/>
        </w:rPr>
        <w:t>مورجنثاو</w:t>
      </w:r>
      <w:proofErr w:type="spellEnd"/>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إلى</w:t>
      </w:r>
      <w:r w:rsidR="006765AB" w:rsidRPr="001400EA">
        <w:rPr>
          <w:rFonts w:ascii="Simplified Arabic" w:hAnsi="Simplified Arabic" w:cs="Simplified Arabic"/>
          <w:color w:val="2B2B00"/>
          <w:sz w:val="24"/>
          <w:szCs w:val="24"/>
          <w:rtl/>
          <w:lang w:bidi="ar-JO"/>
        </w:rPr>
        <w:t xml:space="preserve"> </w:t>
      </w:r>
      <w:proofErr w:type="spellStart"/>
      <w:r w:rsidR="006765AB" w:rsidRPr="001400EA">
        <w:rPr>
          <w:rFonts w:ascii="Simplified Arabic" w:hAnsi="Simplified Arabic" w:cs="Simplified Arabic" w:hint="cs"/>
          <w:color w:val="2B2B00"/>
          <w:sz w:val="24"/>
          <w:szCs w:val="24"/>
          <w:rtl/>
          <w:lang w:bidi="ar-JO"/>
        </w:rPr>
        <w:t>ميرشايمر</w:t>
      </w:r>
      <w:proofErr w:type="spellEnd"/>
      <w:r w:rsidR="006765AB" w:rsidRPr="001400EA">
        <w:rPr>
          <w:rFonts w:ascii="Simplified Arabic" w:hAnsi="Simplified Arabic" w:cs="Simplified Arabic"/>
          <w:color w:val="2B2B00"/>
          <w:sz w:val="24"/>
          <w:szCs w:val="24"/>
          <w:lang w:bidi="ar-JO"/>
        </w:rPr>
        <w:t xml:space="preserve"> ;</w:t>
      </w:r>
      <w:r w:rsidR="006765AB" w:rsidRPr="001400EA">
        <w:rPr>
          <w:rFonts w:ascii="Simplified Arabic" w:hAnsi="Simplified Arabic" w:cs="Simplified Arabic" w:hint="cs"/>
          <w:color w:val="2B2B00"/>
          <w:sz w:val="24"/>
          <w:szCs w:val="24"/>
          <w:rtl/>
          <w:lang w:bidi="ar-JO"/>
        </w:rPr>
        <w:t>دراسة</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تقويمية</w:t>
      </w:r>
      <w:r w:rsidRPr="001400EA">
        <w:rPr>
          <w:rFonts w:ascii="Simplified Arabic" w:hAnsi="Simplified Arabic" w:cs="Simplified Arabic" w:hint="cs"/>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المجلة</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العلمية</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لكلية</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الدراسات</w:t>
      </w:r>
      <w:r w:rsidR="006765AB" w:rsidRPr="001400EA">
        <w:rPr>
          <w:rFonts w:ascii="Simplified Arabic" w:hAnsi="Simplified Arabic" w:cs="Simplified Arabic"/>
          <w:color w:val="2B2B00"/>
          <w:sz w:val="24"/>
          <w:szCs w:val="24"/>
          <w:rtl/>
          <w:lang w:bidi="ar-JO"/>
        </w:rPr>
        <w:t xml:space="preserve"> </w:t>
      </w:r>
      <w:proofErr w:type="spellStart"/>
      <w:r w:rsidR="006765AB" w:rsidRPr="001400EA">
        <w:rPr>
          <w:rFonts w:ascii="Simplified Arabic" w:hAnsi="Simplified Arabic" w:cs="Simplified Arabic" w:hint="cs"/>
          <w:color w:val="2B2B00"/>
          <w:sz w:val="24"/>
          <w:szCs w:val="24"/>
          <w:rtl/>
          <w:lang w:bidi="ar-JO"/>
        </w:rPr>
        <w:t>الإقتصادية</w:t>
      </w:r>
      <w:proofErr w:type="spellEnd"/>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والعلوم</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السياسية،</w:t>
      </w:r>
      <w:r w:rsidR="006765AB" w:rsidRPr="001400EA">
        <w:rPr>
          <w:rFonts w:ascii="Simplified Arabic" w:hAnsi="Simplified Arabic" w:cs="Simplified Arabic"/>
          <w:color w:val="2B2B00"/>
          <w:sz w:val="24"/>
          <w:szCs w:val="24"/>
          <w:rtl/>
          <w:lang w:bidi="ar-JO"/>
        </w:rPr>
        <w:t xml:space="preserve"> </w:t>
      </w:r>
      <w:r w:rsidR="00B7434F" w:rsidRPr="001400EA">
        <w:rPr>
          <w:rFonts w:ascii="Simplified Arabic" w:hAnsi="Simplified Arabic" w:cs="Simplified Arabic" w:hint="cs"/>
          <w:color w:val="2B2B00"/>
          <w:sz w:val="24"/>
          <w:szCs w:val="24"/>
          <w:rtl/>
          <w:lang w:bidi="ar-JO"/>
        </w:rPr>
        <w:t>جامعة</w:t>
      </w:r>
      <w:r w:rsidR="00B7434F" w:rsidRPr="001400EA">
        <w:rPr>
          <w:rFonts w:ascii="Simplified Arabic" w:hAnsi="Simplified Arabic" w:cs="Simplified Arabic"/>
          <w:color w:val="2B2B00"/>
          <w:sz w:val="24"/>
          <w:szCs w:val="24"/>
          <w:rtl/>
          <w:lang w:bidi="ar-JO"/>
        </w:rPr>
        <w:t xml:space="preserve"> </w:t>
      </w:r>
      <w:r w:rsidR="00B7434F" w:rsidRPr="001400EA">
        <w:rPr>
          <w:rFonts w:ascii="Simplified Arabic" w:hAnsi="Simplified Arabic" w:cs="Simplified Arabic" w:hint="cs"/>
          <w:color w:val="2B2B00"/>
          <w:sz w:val="24"/>
          <w:szCs w:val="24"/>
          <w:rtl/>
          <w:lang w:bidi="ar-JO"/>
        </w:rPr>
        <w:t xml:space="preserve">الاسكندرية، </w:t>
      </w:r>
      <w:r w:rsidRPr="001400EA">
        <w:rPr>
          <w:rFonts w:ascii="Simplified Arabic" w:hAnsi="Simplified Arabic" w:cs="Simplified Arabic" w:hint="cs"/>
          <w:color w:val="2B2B00"/>
          <w:sz w:val="24"/>
          <w:szCs w:val="24"/>
          <w:rtl/>
          <w:lang w:bidi="ar-JO"/>
        </w:rPr>
        <w:t>العدد 2، (</w:t>
      </w:r>
      <w:r w:rsidR="00B7434F" w:rsidRPr="001400EA">
        <w:rPr>
          <w:rFonts w:ascii="Simplified Arabic" w:hAnsi="Simplified Arabic" w:cs="Simplified Arabic" w:hint="cs"/>
          <w:color w:val="2B2B00"/>
          <w:sz w:val="24"/>
          <w:szCs w:val="24"/>
          <w:rtl/>
          <w:lang w:bidi="ar-JO"/>
        </w:rPr>
        <w:t>الاسكندرية</w:t>
      </w:r>
      <w:r w:rsidRPr="001400EA">
        <w:rPr>
          <w:rFonts w:ascii="Simplified Arabic" w:hAnsi="Simplified Arabic" w:cs="Simplified Arabic" w:hint="cs"/>
          <w:color w:val="2B2B00"/>
          <w:sz w:val="24"/>
          <w:szCs w:val="24"/>
          <w:rtl/>
          <w:lang w:bidi="ar-JO"/>
        </w:rPr>
        <w:t>:</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يوليو</w:t>
      </w:r>
      <w:r w:rsidR="006765AB" w:rsidRPr="001400EA">
        <w:rPr>
          <w:rFonts w:ascii="Simplified Arabic" w:hAnsi="Simplified Arabic" w:cs="Simplified Arabic"/>
          <w:color w:val="2B2B00"/>
          <w:sz w:val="24"/>
          <w:szCs w:val="24"/>
          <w:rtl/>
          <w:lang w:bidi="ar-JO"/>
        </w:rPr>
        <w:t>2016</w:t>
      </w:r>
      <w:r w:rsidRPr="001400EA">
        <w:rPr>
          <w:rFonts w:ascii="Simplified Arabic" w:hAnsi="Simplified Arabic" w:cs="Simplified Arabic" w:hint="cs"/>
          <w:color w:val="2B2B00"/>
          <w:sz w:val="24"/>
          <w:szCs w:val="24"/>
          <w:rtl/>
          <w:lang w:bidi="ar-JO"/>
        </w:rPr>
        <w:t>).</w:t>
      </w:r>
    </w:p>
    <w:p w14:paraId="19B45193" w14:textId="7BD29592" w:rsidR="00A959F8" w:rsidRPr="001400EA" w:rsidRDefault="00A959F8" w:rsidP="001400EA">
      <w:pPr>
        <w:bidi/>
        <w:spacing w:after="0" w:line="240" w:lineRule="auto"/>
        <w:jc w:val="both"/>
        <w:rPr>
          <w:rFonts w:ascii="Simplified Arabic" w:hAnsi="Simplified Arabic" w:cs="Simplified Arabic"/>
          <w:color w:val="2B2B00"/>
          <w:sz w:val="24"/>
          <w:szCs w:val="24"/>
          <w:rtl/>
          <w:lang w:bidi="ar-JO"/>
        </w:rPr>
      </w:pPr>
      <w:r w:rsidRPr="001400EA">
        <w:rPr>
          <w:rFonts w:ascii="Simplified Arabic" w:hAnsi="Simplified Arabic" w:cs="Simplified Arabic" w:hint="cs"/>
          <w:color w:val="2B2B00"/>
          <w:sz w:val="24"/>
          <w:szCs w:val="24"/>
          <w:rtl/>
          <w:lang w:bidi="ar-JO"/>
        </w:rPr>
        <w:t>7- مقدم،</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رضا،</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هوية</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إيران</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وسياستها</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الخارجية</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إزاء</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الكيان</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الصهيوني،</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مجلة</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المصطفى،</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العدد</w:t>
      </w:r>
      <w:r w:rsidRPr="001400EA">
        <w:rPr>
          <w:rFonts w:ascii="Simplified Arabic" w:hAnsi="Simplified Arabic" w:cs="Simplified Arabic"/>
          <w:color w:val="2B2B00"/>
          <w:sz w:val="24"/>
          <w:szCs w:val="24"/>
          <w:rtl/>
          <w:lang w:bidi="ar-JO"/>
        </w:rPr>
        <w:t xml:space="preserve"> 2</w:t>
      </w:r>
      <w:r w:rsidRPr="001400EA">
        <w:rPr>
          <w:rFonts w:ascii="Simplified Arabic" w:hAnsi="Simplified Arabic" w:cs="Simplified Arabic" w:hint="cs"/>
          <w:color w:val="2B2B00"/>
          <w:sz w:val="24"/>
          <w:szCs w:val="24"/>
          <w:rtl/>
          <w:lang w:bidi="ar-JO"/>
        </w:rPr>
        <w:t>،</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جامعة</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المصطفى</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العالمية،</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بغداد</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اكتوبر</w:t>
      </w:r>
      <w:r w:rsidRPr="001400EA">
        <w:rPr>
          <w:rFonts w:ascii="Simplified Arabic" w:hAnsi="Simplified Arabic" w:cs="Simplified Arabic"/>
          <w:color w:val="2B2B00"/>
          <w:sz w:val="24"/>
          <w:szCs w:val="24"/>
          <w:rtl/>
          <w:lang w:bidi="ar-JO"/>
        </w:rPr>
        <w:t xml:space="preserve"> 2021).</w:t>
      </w:r>
    </w:p>
    <w:p w14:paraId="1FA69E8E" w14:textId="36FF63E1" w:rsidR="00795CF2" w:rsidRPr="001400EA" w:rsidRDefault="00795CF2" w:rsidP="001400EA">
      <w:pPr>
        <w:bidi/>
        <w:spacing w:after="0" w:line="240" w:lineRule="auto"/>
        <w:jc w:val="both"/>
        <w:rPr>
          <w:rFonts w:ascii="Simplified Arabic" w:hAnsi="Simplified Arabic" w:cs="Simplified Arabic"/>
          <w:b/>
          <w:bCs/>
          <w:color w:val="2B2B00"/>
          <w:sz w:val="24"/>
          <w:szCs w:val="24"/>
          <w:rtl/>
          <w:lang w:bidi="ar-JO"/>
        </w:rPr>
      </w:pPr>
      <w:r w:rsidRPr="001400EA">
        <w:rPr>
          <w:rFonts w:ascii="Simplified Arabic" w:hAnsi="Simplified Arabic" w:cs="Simplified Arabic"/>
          <w:b/>
          <w:bCs/>
          <w:color w:val="2B2B00"/>
          <w:sz w:val="24"/>
          <w:szCs w:val="24"/>
          <w:rtl/>
          <w:lang w:bidi="ar-JO"/>
        </w:rPr>
        <w:t>•</w:t>
      </w:r>
      <w:r w:rsidRPr="001400EA">
        <w:rPr>
          <w:rFonts w:ascii="Simplified Arabic" w:hAnsi="Simplified Arabic" w:cs="Simplified Arabic" w:hint="cs"/>
          <w:b/>
          <w:bCs/>
          <w:color w:val="2B2B00"/>
          <w:sz w:val="24"/>
          <w:szCs w:val="24"/>
          <w:rtl/>
          <w:lang w:bidi="ar-JO"/>
        </w:rPr>
        <w:t xml:space="preserve"> تقدير موقف:</w:t>
      </w:r>
    </w:p>
    <w:p w14:paraId="40CDECBA" w14:textId="2E47F5A6" w:rsidR="00795CF2" w:rsidRPr="001400EA" w:rsidRDefault="00795CF2" w:rsidP="001400EA">
      <w:pPr>
        <w:bidi/>
        <w:spacing w:after="0" w:line="240" w:lineRule="auto"/>
        <w:jc w:val="both"/>
        <w:rPr>
          <w:rFonts w:ascii="Simplified Arabic" w:hAnsi="Simplified Arabic" w:cs="Simplified Arabic"/>
          <w:color w:val="2B2B00"/>
          <w:sz w:val="24"/>
          <w:szCs w:val="24"/>
          <w:rtl/>
          <w:lang w:bidi="ar-JO"/>
        </w:rPr>
      </w:pPr>
      <w:r w:rsidRPr="001400EA">
        <w:rPr>
          <w:rFonts w:ascii="Simplified Arabic" w:hAnsi="Simplified Arabic" w:cs="Simplified Arabic" w:hint="cs"/>
          <w:color w:val="2B2B00"/>
          <w:sz w:val="24"/>
          <w:szCs w:val="24"/>
          <w:rtl/>
          <w:lang w:bidi="ar-JO"/>
        </w:rPr>
        <w:t>1- تقدير</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موقف،</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حسابات</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المواجهة</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بين</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إيران</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و</w:t>
      </w:r>
      <w:r w:rsidR="00333896" w:rsidRPr="001400EA">
        <w:rPr>
          <w:rFonts w:ascii="Simplified Arabic" w:hAnsi="Simplified Arabic" w:cs="Simplified Arabic" w:hint="cs"/>
          <w:color w:val="2B2B00"/>
          <w:sz w:val="24"/>
          <w:szCs w:val="24"/>
          <w:rtl/>
          <w:lang w:bidi="ar-JO"/>
        </w:rPr>
        <w:t>(إسرائيل)</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وافاقها،</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المركز</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العربي</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للأبحاث</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ودراسة</w:t>
      </w:r>
      <w:r w:rsidR="001400EA">
        <w:rPr>
          <w:rFonts w:ascii="Simplified Arabic" w:hAnsi="Simplified Arabic" w:cs="Simplified Arabic" w:hint="cs"/>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السياسات،</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(الدوحة:</w:t>
      </w:r>
      <w:r w:rsidRPr="001400EA">
        <w:rPr>
          <w:rFonts w:ascii="Simplified Arabic" w:hAnsi="Simplified Arabic" w:cs="Simplified Arabic"/>
          <w:color w:val="2B2B00"/>
          <w:sz w:val="24"/>
          <w:szCs w:val="24"/>
          <w:rtl/>
          <w:lang w:bidi="ar-JO"/>
        </w:rPr>
        <w:t xml:space="preserve"> 18/4/2024</w:t>
      </w:r>
      <w:r w:rsidRPr="001400EA">
        <w:rPr>
          <w:rFonts w:ascii="Simplified Arabic" w:hAnsi="Simplified Arabic" w:cs="Simplified Arabic" w:hint="cs"/>
          <w:color w:val="2B2B00"/>
          <w:sz w:val="24"/>
          <w:szCs w:val="24"/>
          <w:rtl/>
          <w:lang w:bidi="ar-JO"/>
        </w:rPr>
        <w:t>).</w:t>
      </w:r>
    </w:p>
    <w:p w14:paraId="2FA73F19" w14:textId="36F07B07" w:rsidR="00795CF2" w:rsidRPr="001400EA" w:rsidRDefault="00795CF2" w:rsidP="001400EA">
      <w:pPr>
        <w:bidi/>
        <w:spacing w:after="0" w:line="240" w:lineRule="auto"/>
        <w:jc w:val="both"/>
        <w:rPr>
          <w:rFonts w:ascii="Simplified Arabic" w:hAnsi="Simplified Arabic" w:cs="Simplified Arabic"/>
          <w:b/>
          <w:bCs/>
          <w:color w:val="2B2B00"/>
          <w:sz w:val="24"/>
          <w:szCs w:val="24"/>
          <w:rtl/>
          <w:lang w:bidi="ar-JO"/>
        </w:rPr>
      </w:pPr>
      <w:r w:rsidRPr="001400EA">
        <w:rPr>
          <w:rFonts w:ascii="Simplified Arabic" w:hAnsi="Simplified Arabic" w:cs="Simplified Arabic"/>
          <w:b/>
          <w:bCs/>
          <w:color w:val="2B2B00"/>
          <w:sz w:val="24"/>
          <w:szCs w:val="24"/>
          <w:rtl/>
          <w:lang w:bidi="ar-JO"/>
        </w:rPr>
        <w:t>•</w:t>
      </w:r>
      <w:r w:rsidRPr="001400EA">
        <w:rPr>
          <w:rFonts w:ascii="Simplified Arabic" w:hAnsi="Simplified Arabic" w:cs="Simplified Arabic" w:hint="cs"/>
          <w:b/>
          <w:bCs/>
          <w:color w:val="2B2B00"/>
          <w:sz w:val="24"/>
          <w:szCs w:val="24"/>
          <w:rtl/>
          <w:lang w:bidi="ar-JO"/>
        </w:rPr>
        <w:t>المصادر الالكترونية:</w:t>
      </w:r>
    </w:p>
    <w:p w14:paraId="0E4C73CA" w14:textId="638D5BC6" w:rsidR="004D1044" w:rsidRPr="001400EA" w:rsidRDefault="00795CF2" w:rsidP="001400EA">
      <w:pPr>
        <w:bidi/>
        <w:spacing w:after="0" w:line="240" w:lineRule="auto"/>
        <w:jc w:val="both"/>
        <w:rPr>
          <w:rFonts w:ascii="Simplified Arabic" w:hAnsi="Simplified Arabic" w:cs="Simplified Arabic"/>
          <w:color w:val="2B2B00"/>
          <w:sz w:val="24"/>
          <w:szCs w:val="24"/>
          <w:rtl/>
          <w:lang w:bidi="ar-JO"/>
        </w:rPr>
      </w:pPr>
      <w:r w:rsidRPr="001400EA">
        <w:rPr>
          <w:rFonts w:ascii="Simplified Arabic" w:hAnsi="Simplified Arabic" w:cs="Simplified Arabic" w:hint="cs"/>
          <w:color w:val="2B2B00"/>
          <w:sz w:val="24"/>
          <w:szCs w:val="24"/>
          <w:rtl/>
          <w:lang w:bidi="ar-JO"/>
        </w:rPr>
        <w:t>1-</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 xml:space="preserve">المرسي، </w:t>
      </w:r>
      <w:proofErr w:type="gramStart"/>
      <w:r w:rsidRPr="001400EA">
        <w:rPr>
          <w:rFonts w:ascii="Simplified Arabic" w:hAnsi="Simplified Arabic" w:cs="Simplified Arabic" w:hint="cs"/>
          <w:color w:val="2B2B00"/>
          <w:sz w:val="24"/>
          <w:szCs w:val="24"/>
          <w:rtl/>
          <w:lang w:bidi="ar-JO"/>
        </w:rPr>
        <w:t xml:space="preserve">شيماء، </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تأثير</w:t>
      </w:r>
      <w:proofErr w:type="gramEnd"/>
      <w:r w:rsidRPr="001400EA">
        <w:rPr>
          <w:rFonts w:ascii="Simplified Arabic" w:hAnsi="Simplified Arabic" w:cs="Simplified Arabic"/>
          <w:color w:val="2B2B00"/>
          <w:sz w:val="24"/>
          <w:szCs w:val="24"/>
          <w:rtl/>
          <w:lang w:bidi="ar-JO"/>
        </w:rPr>
        <w:t xml:space="preserve"> </w:t>
      </w:r>
      <w:proofErr w:type="spellStart"/>
      <w:r w:rsidRPr="001400EA">
        <w:rPr>
          <w:rFonts w:ascii="Simplified Arabic" w:hAnsi="Simplified Arabic" w:cs="Simplified Arabic" w:hint="cs"/>
          <w:color w:val="2B2B00"/>
          <w:sz w:val="24"/>
          <w:szCs w:val="24"/>
          <w:rtl/>
          <w:lang w:bidi="ar-JO"/>
        </w:rPr>
        <w:t>الأناركية</w:t>
      </w:r>
      <w:proofErr w:type="spellEnd"/>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الدولية</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على</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استقرار</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التمركز</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الجيوسياسي</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لإيران،</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مجلة</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السياسة</w:t>
      </w:r>
      <w:r w:rsidR="001400EA">
        <w:rPr>
          <w:rFonts w:ascii="Simplified Arabic" w:hAnsi="Simplified Arabic" w:cs="Simplified Arabic" w:hint="cs"/>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الدولية،</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مركز</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الاهرام</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للدراسات</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السياسة</w:t>
      </w:r>
      <w:r w:rsidRPr="001400EA">
        <w:rPr>
          <w:rFonts w:ascii="Simplified Arabic" w:hAnsi="Simplified Arabic" w:cs="Simplified Arabic"/>
          <w:color w:val="2B2B00"/>
          <w:sz w:val="24"/>
          <w:szCs w:val="24"/>
          <w:rtl/>
          <w:lang w:bidi="ar-JO"/>
        </w:rPr>
        <w:t xml:space="preserve"> </w:t>
      </w:r>
      <w:proofErr w:type="spellStart"/>
      <w:r w:rsidRPr="001400EA">
        <w:rPr>
          <w:rFonts w:ascii="Simplified Arabic" w:hAnsi="Simplified Arabic" w:cs="Simplified Arabic" w:hint="cs"/>
          <w:color w:val="2B2B00"/>
          <w:sz w:val="24"/>
          <w:szCs w:val="24"/>
          <w:rtl/>
          <w:lang w:bidi="ar-JO"/>
        </w:rPr>
        <w:t>والاسترانجية</w:t>
      </w:r>
      <w:proofErr w:type="spellEnd"/>
      <w:r w:rsidRPr="001400EA">
        <w:rPr>
          <w:rFonts w:ascii="Simplified Arabic" w:hAnsi="Simplified Arabic" w:cs="Simplified Arabic" w:hint="cs"/>
          <w:color w:val="2B2B00"/>
          <w:sz w:val="24"/>
          <w:szCs w:val="24"/>
          <w:rtl/>
          <w:lang w:bidi="ar-JO"/>
        </w:rPr>
        <w:t>،</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القاهرة،</w:t>
      </w:r>
      <w:r w:rsidRPr="001400EA">
        <w:rPr>
          <w:rFonts w:ascii="Simplified Arabic" w:hAnsi="Simplified Arabic" w:cs="Simplified Arabic"/>
          <w:color w:val="2B2B00"/>
          <w:sz w:val="24"/>
          <w:szCs w:val="24"/>
          <w:rtl/>
          <w:lang w:bidi="ar-JO"/>
        </w:rPr>
        <w:t xml:space="preserve"> 18-11-2025</w:t>
      </w:r>
      <w:r w:rsidRPr="001400EA">
        <w:rPr>
          <w:rFonts w:ascii="Simplified Arabic" w:hAnsi="Simplified Arabic" w:cs="Simplified Arabic" w:hint="cs"/>
          <w:color w:val="2B2B00"/>
          <w:sz w:val="24"/>
          <w:szCs w:val="24"/>
          <w:rtl/>
          <w:lang w:bidi="ar-JO"/>
        </w:rPr>
        <w:t>،</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متاح</w:t>
      </w:r>
      <w:r w:rsidRPr="001400EA">
        <w:rPr>
          <w:rFonts w:ascii="Simplified Arabic" w:hAnsi="Simplified Arabic" w:cs="Simplified Arabic"/>
          <w:color w:val="2B2B00"/>
          <w:sz w:val="24"/>
          <w:szCs w:val="24"/>
          <w:rtl/>
          <w:lang w:bidi="ar-JO"/>
        </w:rPr>
        <w:t>:</w:t>
      </w:r>
      <w:r w:rsidR="001400EA" w:rsidRPr="001400EA">
        <w:t xml:space="preserve"> </w:t>
      </w:r>
      <w:r w:rsidR="001400EA" w:rsidRPr="001400EA">
        <w:rPr>
          <w:rFonts w:ascii="Simplified Arabic" w:hAnsi="Simplified Arabic" w:cs="Simplified Arabic"/>
          <w:color w:val="2B2B00"/>
          <w:sz w:val="24"/>
          <w:szCs w:val="24"/>
          <w:lang w:bidi="ar-JO"/>
        </w:rPr>
        <w:t>https://www.siyassa.org.eg</w:t>
      </w:r>
    </w:p>
    <w:p w14:paraId="19D1552A" w14:textId="508D6BA7" w:rsidR="004D1044" w:rsidRPr="001400EA" w:rsidRDefault="004D1044" w:rsidP="001400EA">
      <w:pPr>
        <w:bidi/>
        <w:spacing w:after="0" w:line="240" w:lineRule="auto"/>
        <w:jc w:val="both"/>
        <w:rPr>
          <w:rFonts w:ascii="Simplified Arabic" w:hAnsi="Simplified Arabic" w:cs="Simplified Arabic"/>
          <w:color w:val="2B2B00"/>
          <w:sz w:val="24"/>
          <w:szCs w:val="24"/>
          <w:lang w:bidi="ar-JO"/>
        </w:rPr>
      </w:pPr>
      <w:r w:rsidRPr="001400EA">
        <w:rPr>
          <w:rFonts w:ascii="Simplified Arabic" w:hAnsi="Simplified Arabic" w:cs="Simplified Arabic" w:hint="cs"/>
          <w:color w:val="2B2B00"/>
          <w:sz w:val="24"/>
          <w:szCs w:val="24"/>
          <w:rtl/>
          <w:lang w:bidi="ar-JO"/>
        </w:rPr>
        <w:t>2-</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دويكات،</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أمل، الرواية</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w:t>
      </w:r>
      <w:r w:rsidR="00333896" w:rsidRPr="001400EA">
        <w:rPr>
          <w:rFonts w:ascii="Simplified Arabic" w:hAnsi="Simplified Arabic" w:cs="Simplified Arabic" w:hint="cs"/>
          <w:color w:val="2B2B00"/>
          <w:sz w:val="24"/>
          <w:szCs w:val="24"/>
          <w:rtl/>
          <w:lang w:bidi="ar-JO"/>
        </w:rPr>
        <w:t>إسرائيل</w:t>
      </w:r>
      <w:r w:rsidRPr="001400EA">
        <w:rPr>
          <w:rFonts w:ascii="Simplified Arabic" w:hAnsi="Simplified Arabic" w:cs="Simplified Arabic" w:hint="cs"/>
          <w:color w:val="2B2B00"/>
          <w:sz w:val="24"/>
          <w:szCs w:val="24"/>
          <w:rtl/>
          <w:lang w:bidi="ar-JO"/>
        </w:rPr>
        <w:t>ية</w:t>
      </w:r>
      <w:r w:rsidRPr="001400EA">
        <w:rPr>
          <w:rFonts w:ascii="Simplified Arabic" w:hAnsi="Simplified Arabic" w:cs="Simplified Arabic"/>
          <w:color w:val="2B2B00"/>
          <w:sz w:val="24"/>
          <w:szCs w:val="24"/>
          <w:rtl/>
          <w:lang w:bidi="ar-JO"/>
        </w:rPr>
        <w:t xml:space="preserve"> </w:t>
      </w:r>
      <w:proofErr w:type="spellStart"/>
      <w:r w:rsidRPr="001400EA">
        <w:rPr>
          <w:rFonts w:ascii="Simplified Arabic" w:hAnsi="Simplified Arabic" w:cs="Simplified Arabic" w:hint="cs"/>
          <w:color w:val="2B2B00"/>
          <w:sz w:val="24"/>
          <w:szCs w:val="24"/>
          <w:rtl/>
          <w:lang w:bidi="ar-JO"/>
        </w:rPr>
        <w:t>للأحداث</w:t>
      </w:r>
      <w:proofErr w:type="gramStart"/>
      <w:r w:rsidRPr="001400EA">
        <w:rPr>
          <w:rFonts w:ascii="Simplified Arabic" w:hAnsi="Simplified Arabic" w:cs="Simplified Arabic"/>
          <w:color w:val="2B2B00"/>
          <w:sz w:val="24"/>
          <w:szCs w:val="24"/>
          <w:rtl/>
          <w:lang w:bidi="ar-JO"/>
        </w:rPr>
        <w:t>..</w:t>
      </w:r>
      <w:r w:rsidRPr="001400EA">
        <w:rPr>
          <w:rFonts w:ascii="Simplified Arabic" w:hAnsi="Simplified Arabic" w:cs="Simplified Arabic" w:hint="cs"/>
          <w:color w:val="2B2B00"/>
          <w:sz w:val="24"/>
          <w:szCs w:val="24"/>
          <w:rtl/>
          <w:lang w:bidi="ar-JO"/>
        </w:rPr>
        <w:t>المرجع</w:t>
      </w:r>
      <w:proofErr w:type="spellEnd"/>
      <w:proofErr w:type="gramEnd"/>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الأول</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للخبر</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الدولي،</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الحياة</w:t>
      </w:r>
      <w:r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الجديدة، 18/10/2015، متاح:</w:t>
      </w:r>
    </w:p>
    <w:p w14:paraId="1FE177AA" w14:textId="2FBA2E47" w:rsidR="006765AB" w:rsidRPr="001400EA" w:rsidRDefault="004D1044" w:rsidP="001400EA">
      <w:pPr>
        <w:spacing w:after="0" w:line="240" w:lineRule="auto"/>
        <w:jc w:val="both"/>
        <w:rPr>
          <w:rFonts w:ascii="Simplified Arabic" w:hAnsi="Simplified Arabic" w:cs="Simplified Arabic"/>
          <w:color w:val="2B2B00"/>
          <w:sz w:val="24"/>
          <w:szCs w:val="24"/>
          <w:rtl/>
          <w:lang w:bidi="ar-JO"/>
        </w:rPr>
      </w:pPr>
      <w:r w:rsidRPr="001400EA">
        <w:rPr>
          <w:rFonts w:ascii="Simplified Arabic" w:hAnsi="Simplified Arabic" w:cs="Simplified Arabic"/>
          <w:color w:val="2B2B00"/>
          <w:sz w:val="24"/>
          <w:szCs w:val="24"/>
          <w:lang w:bidi="ar-JO"/>
        </w:rPr>
        <w:t>https://www.alhaya.ps</w:t>
      </w:r>
      <w:r w:rsidRPr="001400EA">
        <w:rPr>
          <w:rFonts w:ascii="Simplified Arabic" w:hAnsi="Simplified Arabic" w:cs="Simplified Arabic" w:hint="cs"/>
          <w:color w:val="2B2B00"/>
          <w:sz w:val="24"/>
          <w:szCs w:val="24"/>
          <w:rtl/>
          <w:lang w:bidi="ar-JO"/>
        </w:rPr>
        <w:t xml:space="preserve"> </w:t>
      </w:r>
      <w:r w:rsidRPr="001400EA">
        <w:rPr>
          <w:rFonts w:ascii="Simplified Arabic" w:hAnsi="Simplified Arabic" w:cs="Simplified Arabic"/>
          <w:color w:val="2B2B00"/>
          <w:sz w:val="24"/>
          <w:szCs w:val="24"/>
          <w:lang w:bidi="ar-JO"/>
        </w:rPr>
        <w:t xml:space="preserve">   </w:t>
      </w:r>
      <w:r w:rsidRPr="001400EA">
        <w:rPr>
          <w:rFonts w:ascii="Simplified Arabic" w:hAnsi="Simplified Arabic" w:cs="Simplified Arabic" w:hint="cs"/>
          <w:color w:val="2B2B00"/>
          <w:sz w:val="24"/>
          <w:szCs w:val="24"/>
          <w:rtl/>
          <w:lang w:bidi="ar-JO"/>
        </w:rPr>
        <w:t xml:space="preserve">     </w:t>
      </w:r>
    </w:p>
    <w:p w14:paraId="69471DE4" w14:textId="3726BCFA" w:rsidR="006765AB" w:rsidRPr="001400EA" w:rsidRDefault="00A42D7E" w:rsidP="001400EA">
      <w:pPr>
        <w:bidi/>
        <w:spacing w:after="0" w:line="240" w:lineRule="auto"/>
        <w:jc w:val="both"/>
        <w:rPr>
          <w:rFonts w:ascii="Simplified Arabic" w:hAnsi="Simplified Arabic" w:cs="Simplified Arabic"/>
          <w:color w:val="2B2B00"/>
          <w:sz w:val="24"/>
          <w:szCs w:val="24"/>
          <w:rtl/>
          <w:lang w:bidi="ar-IQ"/>
        </w:rPr>
      </w:pPr>
      <w:r w:rsidRPr="001400EA">
        <w:rPr>
          <w:rFonts w:ascii="Simplified Arabic" w:hAnsi="Simplified Arabic" w:cs="Simplified Arabic" w:hint="cs"/>
          <w:color w:val="2B2B00"/>
          <w:sz w:val="24"/>
          <w:szCs w:val="24"/>
          <w:rtl/>
          <w:lang w:bidi="ar-JO"/>
        </w:rPr>
        <w:t>3-</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مخول،</w:t>
      </w:r>
      <w:r w:rsidR="006765AB" w:rsidRPr="001400EA">
        <w:rPr>
          <w:rFonts w:ascii="Simplified Arabic" w:hAnsi="Simplified Arabic" w:cs="Simplified Arabic"/>
          <w:color w:val="2B2B00"/>
          <w:sz w:val="24"/>
          <w:szCs w:val="24"/>
          <w:rtl/>
          <w:lang w:bidi="ar-JO"/>
        </w:rPr>
        <w:t xml:space="preserve"> </w:t>
      </w:r>
      <w:r w:rsidRPr="001400EA">
        <w:rPr>
          <w:rFonts w:ascii="Simplified Arabic" w:hAnsi="Simplified Arabic" w:cs="Simplified Arabic" w:hint="cs"/>
          <w:color w:val="2B2B00"/>
          <w:sz w:val="24"/>
          <w:szCs w:val="24"/>
          <w:rtl/>
          <w:lang w:bidi="ar-JO"/>
        </w:rPr>
        <w:t xml:space="preserve">أمير، </w:t>
      </w:r>
      <w:r w:rsidR="006765AB" w:rsidRPr="001400EA">
        <w:rPr>
          <w:rFonts w:ascii="Simplified Arabic" w:hAnsi="Simplified Arabic" w:cs="Simplified Arabic" w:hint="cs"/>
          <w:color w:val="2B2B00"/>
          <w:sz w:val="24"/>
          <w:szCs w:val="24"/>
          <w:rtl/>
          <w:lang w:bidi="ar-JO"/>
        </w:rPr>
        <w:t>تحولات</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العقيدة</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الأمنية</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w:t>
      </w:r>
      <w:r w:rsidR="00333896" w:rsidRPr="001400EA">
        <w:rPr>
          <w:rFonts w:ascii="Simplified Arabic" w:hAnsi="Simplified Arabic" w:cs="Simplified Arabic" w:hint="cs"/>
          <w:color w:val="2B2B00"/>
          <w:sz w:val="24"/>
          <w:szCs w:val="24"/>
          <w:rtl/>
          <w:lang w:bidi="ar-JO"/>
        </w:rPr>
        <w:t>إسرائيل</w:t>
      </w:r>
      <w:r w:rsidR="006765AB" w:rsidRPr="001400EA">
        <w:rPr>
          <w:rFonts w:ascii="Simplified Arabic" w:hAnsi="Simplified Arabic" w:cs="Simplified Arabic" w:hint="cs"/>
          <w:color w:val="2B2B00"/>
          <w:sz w:val="24"/>
          <w:szCs w:val="24"/>
          <w:rtl/>
          <w:lang w:bidi="ar-JO"/>
        </w:rPr>
        <w:t>ية</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بعد</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حرب</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إيران</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الدروس</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المستخلصة</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واستراتيجيات</w:t>
      </w:r>
      <w:r w:rsidRPr="001400EA">
        <w:rPr>
          <w:rFonts w:ascii="Simplified Arabic" w:hAnsi="Simplified Arabic" w:cs="Simplified Arabic" w:hint="cs"/>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الردع</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المقبلة،</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مركز</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تقدم</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للسياسات،</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لندن،</w:t>
      </w:r>
      <w:r w:rsidR="006765AB" w:rsidRPr="001400EA">
        <w:rPr>
          <w:rFonts w:ascii="Simplified Arabic" w:hAnsi="Simplified Arabic" w:cs="Simplified Arabic"/>
          <w:color w:val="2B2B00"/>
          <w:sz w:val="24"/>
          <w:szCs w:val="24"/>
          <w:rtl/>
          <w:lang w:bidi="ar-JO"/>
        </w:rPr>
        <w:t xml:space="preserve"> 27/11/2025</w:t>
      </w:r>
      <w:r w:rsidR="006765AB" w:rsidRPr="001400EA">
        <w:rPr>
          <w:rFonts w:ascii="Simplified Arabic" w:hAnsi="Simplified Arabic" w:cs="Simplified Arabic" w:hint="cs"/>
          <w:color w:val="2B2B00"/>
          <w:sz w:val="24"/>
          <w:szCs w:val="24"/>
          <w:rtl/>
          <w:lang w:bidi="ar-JO"/>
        </w:rPr>
        <w:t>،</w:t>
      </w:r>
      <w:r w:rsidR="006765AB" w:rsidRPr="001400EA">
        <w:rPr>
          <w:rFonts w:ascii="Simplified Arabic" w:hAnsi="Simplified Arabic" w:cs="Simplified Arabic"/>
          <w:color w:val="2B2B00"/>
          <w:sz w:val="24"/>
          <w:szCs w:val="24"/>
          <w:rtl/>
          <w:lang w:bidi="ar-JO"/>
        </w:rPr>
        <w:t xml:space="preserve"> </w:t>
      </w:r>
      <w:r w:rsidR="006765AB" w:rsidRPr="001400EA">
        <w:rPr>
          <w:rFonts w:ascii="Simplified Arabic" w:hAnsi="Simplified Arabic" w:cs="Simplified Arabic" w:hint="cs"/>
          <w:color w:val="2B2B00"/>
          <w:sz w:val="24"/>
          <w:szCs w:val="24"/>
          <w:rtl/>
          <w:lang w:bidi="ar-JO"/>
        </w:rPr>
        <w:t>متاح</w:t>
      </w:r>
      <w:r w:rsidR="006765AB" w:rsidRPr="001400EA">
        <w:rPr>
          <w:rFonts w:ascii="Simplified Arabic" w:hAnsi="Simplified Arabic" w:cs="Simplified Arabic"/>
          <w:color w:val="2B2B00"/>
          <w:sz w:val="24"/>
          <w:szCs w:val="24"/>
          <w:lang w:bidi="ar-JO"/>
        </w:rPr>
        <w:t>:</w:t>
      </w:r>
    </w:p>
    <w:p w14:paraId="68529C6D" w14:textId="531B970B" w:rsidR="006765AB" w:rsidRPr="001400EA" w:rsidRDefault="006765AB" w:rsidP="00A42D7E">
      <w:pPr>
        <w:spacing w:after="0" w:line="240" w:lineRule="auto"/>
        <w:jc w:val="both"/>
        <w:rPr>
          <w:rFonts w:ascii="Simplified Arabic" w:hAnsi="Simplified Arabic" w:cs="Simplified Arabic"/>
          <w:b/>
          <w:bCs/>
          <w:color w:val="2B2B00"/>
          <w:sz w:val="24"/>
          <w:szCs w:val="24"/>
          <w:lang w:bidi="ar-JO"/>
        </w:rPr>
      </w:pPr>
      <w:r w:rsidRPr="001400EA">
        <w:rPr>
          <w:rFonts w:ascii="Simplified Arabic" w:hAnsi="Simplified Arabic" w:cs="Simplified Arabic"/>
          <w:color w:val="2B2B00"/>
          <w:sz w:val="24"/>
          <w:szCs w:val="24"/>
          <w:lang w:bidi="ar-JO"/>
        </w:rPr>
        <w:t>https://www.arabprogress.org</w:t>
      </w:r>
    </w:p>
    <w:p w14:paraId="30224FE3" w14:textId="0D62E3C3" w:rsidR="006765AB" w:rsidRPr="001400EA" w:rsidRDefault="003044DC" w:rsidP="006765AB">
      <w:pPr>
        <w:bidi/>
        <w:spacing w:after="0" w:line="240" w:lineRule="auto"/>
        <w:jc w:val="both"/>
        <w:rPr>
          <w:rFonts w:ascii="Simplified Arabic" w:hAnsi="Simplified Arabic" w:cs="Simplified Arabic"/>
          <w:b/>
          <w:bCs/>
          <w:color w:val="2B2B00"/>
          <w:sz w:val="24"/>
          <w:szCs w:val="24"/>
          <w:lang w:bidi="ar-IQ"/>
        </w:rPr>
      </w:pPr>
      <w:r>
        <w:rPr>
          <w:rFonts w:ascii="Simplified Arabic" w:hAnsi="Simplified Arabic" w:cs="Simplified Arabic" w:hint="cs"/>
          <w:b/>
          <w:bCs/>
          <w:color w:val="2B2B00"/>
          <w:sz w:val="24"/>
          <w:szCs w:val="24"/>
          <w:rtl/>
          <w:lang w:bidi="ar-IQ"/>
        </w:rPr>
        <w:t xml:space="preserve">المصادر </w:t>
      </w:r>
      <w:proofErr w:type="gramStart"/>
      <w:r>
        <w:rPr>
          <w:rFonts w:ascii="Simplified Arabic" w:hAnsi="Simplified Arabic" w:cs="Simplified Arabic" w:hint="cs"/>
          <w:b/>
          <w:bCs/>
          <w:color w:val="2B2B00"/>
          <w:sz w:val="24"/>
          <w:szCs w:val="24"/>
          <w:rtl/>
          <w:lang w:bidi="ar-IQ"/>
        </w:rPr>
        <w:t>الأجنبية :</w:t>
      </w:r>
      <w:proofErr w:type="gramEnd"/>
      <w:r>
        <w:rPr>
          <w:rFonts w:ascii="Simplified Arabic" w:hAnsi="Simplified Arabic" w:cs="Simplified Arabic" w:hint="cs"/>
          <w:b/>
          <w:bCs/>
          <w:color w:val="2B2B00"/>
          <w:sz w:val="24"/>
          <w:szCs w:val="24"/>
          <w:rtl/>
          <w:lang w:bidi="ar-IQ"/>
        </w:rPr>
        <w:t xml:space="preserve"> </w:t>
      </w:r>
    </w:p>
    <w:p w14:paraId="72EFDAEA" w14:textId="657F1AA0" w:rsidR="002A588A" w:rsidRPr="001400EA" w:rsidRDefault="002A588A" w:rsidP="006765AB">
      <w:pPr>
        <w:spacing w:after="0" w:line="240" w:lineRule="auto"/>
        <w:jc w:val="both"/>
        <w:rPr>
          <w:rFonts w:asciiTheme="majorBidi" w:hAnsiTheme="majorBidi" w:cstheme="majorBidi"/>
          <w:b/>
          <w:bCs/>
          <w:color w:val="2B2B00"/>
          <w:sz w:val="24"/>
          <w:szCs w:val="24"/>
          <w:lang w:bidi="ar-JO"/>
        </w:rPr>
      </w:pPr>
      <w:r w:rsidRPr="001400EA">
        <w:rPr>
          <w:rFonts w:asciiTheme="majorBidi" w:hAnsiTheme="majorBidi" w:cstheme="majorBidi"/>
          <w:b/>
          <w:bCs/>
          <w:color w:val="2B2B00"/>
          <w:sz w:val="24"/>
          <w:szCs w:val="24"/>
          <w:lang w:bidi="ar-JO"/>
        </w:rPr>
        <w:t>Book:</w:t>
      </w:r>
    </w:p>
    <w:p w14:paraId="38526157" w14:textId="6F9827D9" w:rsidR="002A588A" w:rsidRPr="001400EA" w:rsidRDefault="002A588A" w:rsidP="002A0B64">
      <w:pPr>
        <w:spacing w:after="0" w:line="240" w:lineRule="auto"/>
        <w:jc w:val="both"/>
        <w:rPr>
          <w:rFonts w:asciiTheme="majorBidi" w:hAnsiTheme="majorBidi" w:cstheme="majorBidi"/>
          <w:color w:val="2B2B00"/>
          <w:sz w:val="24"/>
          <w:szCs w:val="24"/>
          <w:lang w:bidi="ar-JO"/>
        </w:rPr>
      </w:pPr>
      <w:r w:rsidRPr="001400EA">
        <w:rPr>
          <w:rFonts w:asciiTheme="majorBidi" w:hAnsiTheme="majorBidi" w:cstheme="majorBidi"/>
          <w:color w:val="2B2B00"/>
          <w:sz w:val="24"/>
          <w:szCs w:val="24"/>
          <w:lang w:bidi="ar-JO"/>
        </w:rPr>
        <w:t>1-Kenneth N. Waltz, Theory of International Politics, (London, 1979).</w:t>
      </w:r>
    </w:p>
    <w:p w14:paraId="51D0886E" w14:textId="7B93B09C" w:rsidR="002A588A" w:rsidRPr="001400EA" w:rsidRDefault="002A588A" w:rsidP="006765AB">
      <w:pPr>
        <w:spacing w:after="0" w:line="240" w:lineRule="auto"/>
        <w:jc w:val="both"/>
        <w:rPr>
          <w:rFonts w:asciiTheme="majorBidi" w:hAnsiTheme="majorBidi" w:cstheme="majorBidi"/>
          <w:b/>
          <w:bCs/>
          <w:color w:val="2B2B00"/>
          <w:sz w:val="24"/>
          <w:szCs w:val="24"/>
          <w:lang w:bidi="ar-JO"/>
        </w:rPr>
      </w:pPr>
      <w:r w:rsidRPr="001400EA">
        <w:rPr>
          <w:rFonts w:asciiTheme="majorBidi" w:hAnsiTheme="majorBidi" w:cstheme="majorBidi"/>
          <w:b/>
          <w:bCs/>
          <w:color w:val="2B2B00"/>
          <w:sz w:val="24"/>
          <w:szCs w:val="24"/>
          <w:lang w:bidi="ar-JO"/>
        </w:rPr>
        <w:t>Journals:</w:t>
      </w:r>
    </w:p>
    <w:p w14:paraId="308C25B9" w14:textId="06D68AD1" w:rsidR="00502557" w:rsidRPr="001400EA" w:rsidRDefault="002A588A" w:rsidP="002A0B64">
      <w:pPr>
        <w:spacing w:after="0" w:line="240" w:lineRule="auto"/>
        <w:jc w:val="both"/>
        <w:rPr>
          <w:rFonts w:asciiTheme="majorBidi" w:hAnsiTheme="majorBidi" w:cstheme="majorBidi"/>
          <w:color w:val="2B2B00"/>
          <w:sz w:val="24"/>
          <w:szCs w:val="24"/>
          <w:lang w:bidi="ar-JO"/>
        </w:rPr>
      </w:pPr>
      <w:r w:rsidRPr="001400EA">
        <w:rPr>
          <w:rFonts w:asciiTheme="majorBidi" w:hAnsiTheme="majorBidi" w:cstheme="majorBidi"/>
          <w:color w:val="2B2B00"/>
          <w:sz w:val="24"/>
          <w:szCs w:val="24"/>
          <w:lang w:bidi="ar-JO"/>
        </w:rPr>
        <w:t>1-</w:t>
      </w:r>
      <w:r w:rsidR="00502557" w:rsidRPr="001400EA">
        <w:rPr>
          <w:rFonts w:asciiTheme="majorBidi" w:hAnsiTheme="majorBidi" w:cstheme="majorBidi"/>
          <w:color w:val="2B2B00"/>
          <w:sz w:val="24"/>
          <w:szCs w:val="24"/>
          <w:lang w:bidi="ar-JO"/>
        </w:rPr>
        <w:t>Rafi Nets-</w:t>
      </w:r>
      <w:proofErr w:type="spellStart"/>
      <w:r w:rsidR="00502557" w:rsidRPr="001400EA">
        <w:rPr>
          <w:rFonts w:asciiTheme="majorBidi" w:hAnsiTheme="majorBidi" w:cstheme="majorBidi"/>
          <w:color w:val="2B2B00"/>
          <w:sz w:val="24"/>
          <w:szCs w:val="24"/>
          <w:lang w:bidi="ar-JO"/>
        </w:rPr>
        <w:t>Zehngut</w:t>
      </w:r>
      <w:proofErr w:type="spellEnd"/>
      <w:r w:rsidR="00502557" w:rsidRPr="001400EA">
        <w:rPr>
          <w:rFonts w:asciiTheme="majorBidi" w:hAnsiTheme="majorBidi" w:cstheme="majorBidi"/>
          <w:color w:val="2B2B00"/>
          <w:sz w:val="24"/>
          <w:szCs w:val="24"/>
          <w:lang w:bidi="ar-JO"/>
        </w:rPr>
        <w:t>, The Israel Collective Memory of the Israel-Arab/Palestinian Conflict its Characteristics and Relation to the Conflict, SSRN, Vol. 11, 49-60, (</w:t>
      </w:r>
      <w:r w:rsidR="004E384D" w:rsidRPr="001400EA">
        <w:rPr>
          <w:rFonts w:asciiTheme="majorBidi" w:hAnsiTheme="majorBidi" w:cstheme="majorBidi"/>
          <w:color w:val="2B2B00"/>
          <w:sz w:val="24"/>
          <w:szCs w:val="24"/>
          <w:lang w:bidi="ar-JO"/>
        </w:rPr>
        <w:t>New York:</w:t>
      </w:r>
      <w:r w:rsidR="00502557" w:rsidRPr="001400EA">
        <w:rPr>
          <w:rFonts w:asciiTheme="majorBidi" w:hAnsiTheme="majorBidi" w:cstheme="majorBidi"/>
          <w:color w:val="2B2B00"/>
          <w:sz w:val="24"/>
          <w:szCs w:val="24"/>
          <w:lang w:bidi="ar-JO"/>
        </w:rPr>
        <w:t xml:space="preserve"> 14/Feb/2017).</w:t>
      </w:r>
    </w:p>
    <w:p w14:paraId="4E110554" w14:textId="1BB169D1" w:rsidR="00D63939" w:rsidRPr="001400EA" w:rsidRDefault="00D63939" w:rsidP="00502557">
      <w:pPr>
        <w:spacing w:after="0" w:line="240" w:lineRule="auto"/>
        <w:jc w:val="both"/>
        <w:rPr>
          <w:rFonts w:asciiTheme="majorBidi" w:hAnsiTheme="majorBidi" w:cstheme="majorBidi"/>
          <w:b/>
          <w:bCs/>
          <w:color w:val="2B2B00"/>
          <w:sz w:val="24"/>
          <w:szCs w:val="24"/>
          <w:lang w:bidi="ar-JO"/>
        </w:rPr>
      </w:pPr>
      <w:r w:rsidRPr="001400EA">
        <w:rPr>
          <w:rFonts w:asciiTheme="majorBidi" w:hAnsiTheme="majorBidi" w:cstheme="majorBidi"/>
          <w:b/>
          <w:bCs/>
          <w:color w:val="2B2B00"/>
          <w:sz w:val="24"/>
          <w:szCs w:val="24"/>
          <w:lang w:bidi="ar-JO"/>
        </w:rPr>
        <w:t>Electronic Resources:</w:t>
      </w:r>
    </w:p>
    <w:p w14:paraId="00D5369D" w14:textId="110DD443" w:rsidR="006765AB" w:rsidRPr="001400EA" w:rsidRDefault="006765AB" w:rsidP="00D63939">
      <w:pPr>
        <w:spacing w:after="0" w:line="240" w:lineRule="auto"/>
        <w:rPr>
          <w:rFonts w:asciiTheme="majorBidi" w:hAnsiTheme="majorBidi" w:cstheme="majorBidi"/>
          <w:color w:val="2B2B00"/>
          <w:sz w:val="24"/>
          <w:szCs w:val="24"/>
          <w:lang w:bidi="ar-JO"/>
        </w:rPr>
      </w:pPr>
      <w:r w:rsidRPr="001400EA">
        <w:rPr>
          <w:rFonts w:asciiTheme="majorBidi" w:hAnsiTheme="majorBidi" w:cstheme="majorBidi"/>
          <w:color w:val="2B2B00"/>
          <w:sz w:val="24"/>
          <w:szCs w:val="24"/>
          <w:lang w:bidi="ar-JO"/>
        </w:rPr>
        <w:t xml:space="preserve">1-Afshon </w:t>
      </w:r>
      <w:proofErr w:type="spellStart"/>
      <w:r w:rsidRPr="001400EA">
        <w:rPr>
          <w:rFonts w:asciiTheme="majorBidi" w:hAnsiTheme="majorBidi" w:cstheme="majorBidi"/>
          <w:color w:val="2B2B00"/>
          <w:sz w:val="24"/>
          <w:szCs w:val="24"/>
          <w:lang w:bidi="ar-JO"/>
        </w:rPr>
        <w:t>Ostovar</w:t>
      </w:r>
      <w:proofErr w:type="spellEnd"/>
      <w:r w:rsidRPr="001400EA">
        <w:rPr>
          <w:rFonts w:asciiTheme="majorBidi" w:hAnsiTheme="majorBidi" w:cstheme="majorBidi"/>
          <w:color w:val="2B2B00"/>
          <w:sz w:val="24"/>
          <w:szCs w:val="24"/>
          <w:lang w:bidi="ar-JO"/>
        </w:rPr>
        <w:t>, Sectarian Dilemmas in Iranian Foreign Policy: When</w:t>
      </w:r>
      <w:r w:rsidR="00D63939" w:rsidRPr="001400EA">
        <w:rPr>
          <w:rFonts w:asciiTheme="majorBidi" w:hAnsiTheme="majorBidi" w:cstheme="majorBidi"/>
          <w:color w:val="2B2B00"/>
          <w:sz w:val="24"/>
          <w:szCs w:val="24"/>
          <w:lang w:bidi="ar-JO"/>
        </w:rPr>
        <w:t xml:space="preserve"> Strategy and </w:t>
      </w:r>
      <w:r w:rsidRPr="001400EA">
        <w:rPr>
          <w:rFonts w:asciiTheme="majorBidi" w:hAnsiTheme="majorBidi" w:cstheme="majorBidi"/>
          <w:color w:val="2B2B00"/>
          <w:sz w:val="24"/>
          <w:szCs w:val="24"/>
          <w:lang w:bidi="ar-JO"/>
        </w:rPr>
        <w:t xml:space="preserve">Identity Politics </w:t>
      </w:r>
      <w:proofErr w:type="spellStart"/>
      <w:proofErr w:type="gramStart"/>
      <w:r w:rsidRPr="001400EA">
        <w:rPr>
          <w:rFonts w:asciiTheme="majorBidi" w:hAnsiTheme="majorBidi" w:cstheme="majorBidi"/>
          <w:color w:val="2B2B00"/>
          <w:sz w:val="24"/>
          <w:szCs w:val="24"/>
          <w:lang w:bidi="ar-JO"/>
        </w:rPr>
        <w:t>Collide,The</w:t>
      </w:r>
      <w:proofErr w:type="spellEnd"/>
      <w:proofErr w:type="gramEnd"/>
      <w:r w:rsidRPr="001400EA">
        <w:rPr>
          <w:rFonts w:asciiTheme="majorBidi" w:hAnsiTheme="majorBidi" w:cstheme="majorBidi"/>
          <w:color w:val="2B2B00"/>
          <w:sz w:val="24"/>
          <w:szCs w:val="24"/>
          <w:lang w:bidi="ar-JO"/>
        </w:rPr>
        <w:t xml:space="preserve"> Carnegie Endowment for</w:t>
      </w:r>
      <w:r w:rsidR="00D63939" w:rsidRPr="001400EA">
        <w:rPr>
          <w:rFonts w:asciiTheme="majorBidi" w:hAnsiTheme="majorBidi" w:cstheme="majorBidi"/>
          <w:color w:val="2B2B00"/>
          <w:sz w:val="24"/>
          <w:szCs w:val="24"/>
          <w:lang w:bidi="ar-JO"/>
        </w:rPr>
        <w:t xml:space="preserve"> </w:t>
      </w:r>
      <w:r w:rsidRPr="001400EA">
        <w:rPr>
          <w:rFonts w:asciiTheme="majorBidi" w:hAnsiTheme="majorBidi" w:cstheme="majorBidi"/>
          <w:color w:val="2B2B00"/>
          <w:sz w:val="24"/>
          <w:szCs w:val="24"/>
          <w:lang w:bidi="ar-JO"/>
        </w:rPr>
        <w:t>International Peace, November 30, 2016,</w:t>
      </w:r>
      <w:r w:rsidR="00D63939" w:rsidRPr="001400EA">
        <w:rPr>
          <w:rFonts w:asciiTheme="majorBidi" w:hAnsiTheme="majorBidi" w:cstheme="majorBidi"/>
          <w:color w:val="2B2B00"/>
          <w:sz w:val="24"/>
          <w:szCs w:val="24"/>
          <w:lang w:bidi="ar-JO"/>
        </w:rPr>
        <w:t xml:space="preserve"> </w:t>
      </w:r>
      <w:proofErr w:type="spellStart"/>
      <w:r w:rsidRPr="001400EA">
        <w:rPr>
          <w:rFonts w:asciiTheme="majorBidi" w:hAnsiTheme="majorBidi" w:cstheme="majorBidi"/>
          <w:color w:val="2B2B00"/>
          <w:sz w:val="24"/>
          <w:szCs w:val="24"/>
          <w:lang w:bidi="ar-JO"/>
        </w:rPr>
        <w:t>At:https</w:t>
      </w:r>
      <w:proofErr w:type="spellEnd"/>
      <w:r w:rsidRPr="001400EA">
        <w:rPr>
          <w:rFonts w:asciiTheme="majorBidi" w:hAnsiTheme="majorBidi" w:cstheme="majorBidi"/>
          <w:color w:val="2B2B00"/>
          <w:sz w:val="24"/>
          <w:szCs w:val="24"/>
          <w:lang w:bidi="ar-JO"/>
        </w:rPr>
        <w:t>://carnegieendowment.org.</w:t>
      </w:r>
    </w:p>
    <w:p w14:paraId="66D62C7E" w14:textId="704E4890" w:rsidR="006765AB" w:rsidRPr="001400EA" w:rsidRDefault="006765AB" w:rsidP="00D63939">
      <w:pPr>
        <w:spacing w:after="0" w:line="240" w:lineRule="auto"/>
        <w:jc w:val="both"/>
        <w:rPr>
          <w:rFonts w:asciiTheme="majorBidi" w:hAnsiTheme="majorBidi" w:cstheme="majorBidi"/>
          <w:color w:val="2B2B00"/>
          <w:sz w:val="24"/>
          <w:szCs w:val="24"/>
          <w:lang w:bidi="ar-JO"/>
        </w:rPr>
      </w:pPr>
      <w:r w:rsidRPr="001400EA">
        <w:rPr>
          <w:rFonts w:asciiTheme="majorBidi" w:hAnsiTheme="majorBidi" w:cstheme="majorBidi"/>
          <w:color w:val="2B2B00"/>
          <w:sz w:val="24"/>
          <w:szCs w:val="24"/>
          <w:lang w:bidi="ar-JO"/>
        </w:rPr>
        <w:t xml:space="preserve">2-Bridget Toomey, </w:t>
      </w:r>
      <w:proofErr w:type="spellStart"/>
      <w:r w:rsidRPr="001400EA">
        <w:rPr>
          <w:rFonts w:asciiTheme="majorBidi" w:hAnsiTheme="majorBidi" w:cstheme="majorBidi"/>
          <w:color w:val="2B2B00"/>
          <w:sz w:val="24"/>
          <w:szCs w:val="24"/>
          <w:lang w:bidi="ar-JO"/>
        </w:rPr>
        <w:t>Janatan</w:t>
      </w:r>
      <w:proofErr w:type="spellEnd"/>
      <w:r w:rsidRPr="001400EA">
        <w:rPr>
          <w:rFonts w:asciiTheme="majorBidi" w:hAnsiTheme="majorBidi" w:cstheme="majorBidi"/>
          <w:color w:val="2B2B00"/>
          <w:sz w:val="24"/>
          <w:szCs w:val="24"/>
          <w:lang w:bidi="ar-JO"/>
        </w:rPr>
        <w:t xml:space="preserve"> </w:t>
      </w:r>
      <w:proofErr w:type="spellStart"/>
      <w:r w:rsidRPr="001400EA">
        <w:rPr>
          <w:rFonts w:asciiTheme="majorBidi" w:hAnsiTheme="majorBidi" w:cstheme="majorBidi"/>
          <w:color w:val="2B2B00"/>
          <w:sz w:val="24"/>
          <w:szCs w:val="24"/>
          <w:lang w:bidi="ar-JO"/>
        </w:rPr>
        <w:t>Sayeh</w:t>
      </w:r>
      <w:proofErr w:type="spellEnd"/>
      <w:r w:rsidRPr="001400EA">
        <w:rPr>
          <w:rFonts w:asciiTheme="majorBidi" w:hAnsiTheme="majorBidi" w:cstheme="majorBidi"/>
          <w:color w:val="2B2B00"/>
          <w:sz w:val="24"/>
          <w:szCs w:val="24"/>
          <w:lang w:bidi="ar-JO"/>
        </w:rPr>
        <w:t>, Tehran Seeks to Consolidate Its</w:t>
      </w:r>
      <w:r w:rsidR="00D63939" w:rsidRPr="001400EA">
        <w:rPr>
          <w:rFonts w:asciiTheme="majorBidi" w:hAnsiTheme="majorBidi" w:cstheme="majorBidi"/>
          <w:color w:val="2B2B00"/>
          <w:sz w:val="24"/>
          <w:szCs w:val="24"/>
          <w:lang w:bidi="ar-JO"/>
        </w:rPr>
        <w:t xml:space="preserve"> </w:t>
      </w:r>
      <w:r w:rsidRPr="001400EA">
        <w:rPr>
          <w:rFonts w:asciiTheme="majorBidi" w:hAnsiTheme="majorBidi" w:cstheme="majorBidi"/>
          <w:color w:val="2B2B00"/>
          <w:sz w:val="24"/>
          <w:szCs w:val="24"/>
          <w:lang w:bidi="ar-JO"/>
        </w:rPr>
        <w:t>Influence in Iraq, Foundation for Defense of Democracies</w:t>
      </w:r>
      <w:r w:rsidR="00D63939" w:rsidRPr="001400EA">
        <w:rPr>
          <w:rFonts w:asciiTheme="majorBidi" w:hAnsiTheme="majorBidi" w:cstheme="majorBidi"/>
          <w:color w:val="2B2B00"/>
          <w:sz w:val="24"/>
          <w:szCs w:val="24"/>
          <w:lang w:bidi="ar-JO"/>
        </w:rPr>
        <w:t xml:space="preserve"> (FDD)</w:t>
      </w:r>
      <w:r w:rsidRPr="001400EA">
        <w:rPr>
          <w:rFonts w:asciiTheme="majorBidi" w:hAnsiTheme="majorBidi" w:cstheme="majorBidi"/>
          <w:color w:val="2B2B00"/>
          <w:sz w:val="24"/>
          <w:szCs w:val="24"/>
          <w:lang w:bidi="ar-JO"/>
        </w:rPr>
        <w:t>, August</w:t>
      </w:r>
      <w:r w:rsidR="00D63939" w:rsidRPr="001400EA">
        <w:rPr>
          <w:rFonts w:asciiTheme="majorBidi" w:hAnsiTheme="majorBidi" w:cstheme="majorBidi"/>
          <w:color w:val="2B2B00"/>
          <w:sz w:val="24"/>
          <w:szCs w:val="24"/>
          <w:lang w:bidi="ar-JO"/>
        </w:rPr>
        <w:t xml:space="preserve"> 14, 2025</w:t>
      </w:r>
      <w:r w:rsidR="004317C1" w:rsidRPr="001400EA">
        <w:rPr>
          <w:rFonts w:asciiTheme="majorBidi" w:hAnsiTheme="majorBidi" w:cstheme="majorBidi"/>
          <w:color w:val="2B2B00"/>
          <w:sz w:val="24"/>
          <w:szCs w:val="24"/>
          <w:lang w:bidi="ar-JO"/>
        </w:rPr>
        <w:t xml:space="preserve">, </w:t>
      </w:r>
      <w:r w:rsidRPr="001400EA">
        <w:rPr>
          <w:rFonts w:asciiTheme="majorBidi" w:hAnsiTheme="majorBidi" w:cstheme="majorBidi"/>
          <w:color w:val="2B2B00"/>
          <w:sz w:val="24"/>
          <w:szCs w:val="24"/>
          <w:lang w:bidi="ar-JO"/>
        </w:rPr>
        <w:t>At: https://www.fdd.org.</w:t>
      </w:r>
    </w:p>
    <w:p w14:paraId="4FB5CC1D" w14:textId="2C193D95" w:rsidR="006765AB" w:rsidRPr="001400EA" w:rsidRDefault="006765AB" w:rsidP="004317C1">
      <w:pPr>
        <w:spacing w:after="0" w:line="240" w:lineRule="auto"/>
        <w:jc w:val="both"/>
        <w:rPr>
          <w:rFonts w:asciiTheme="majorBidi" w:hAnsiTheme="majorBidi" w:cstheme="majorBidi"/>
          <w:color w:val="2B2B00"/>
          <w:sz w:val="24"/>
          <w:szCs w:val="24"/>
          <w:rtl/>
          <w:lang w:bidi="ar-JO"/>
        </w:rPr>
      </w:pPr>
      <w:r w:rsidRPr="001400EA">
        <w:rPr>
          <w:rFonts w:asciiTheme="majorBidi" w:hAnsiTheme="majorBidi" w:cstheme="majorBidi"/>
          <w:color w:val="2B2B00"/>
          <w:sz w:val="24"/>
          <w:szCs w:val="24"/>
          <w:lang w:bidi="ar-JO"/>
        </w:rPr>
        <w:t xml:space="preserve">3-Fabian </w:t>
      </w:r>
      <w:proofErr w:type="spellStart"/>
      <w:r w:rsidRPr="001400EA">
        <w:rPr>
          <w:rFonts w:asciiTheme="majorBidi" w:hAnsiTheme="majorBidi" w:cstheme="majorBidi"/>
          <w:color w:val="2B2B00"/>
          <w:sz w:val="24"/>
          <w:szCs w:val="24"/>
          <w:lang w:bidi="ar-JO"/>
        </w:rPr>
        <w:t>Hinz</w:t>
      </w:r>
      <w:proofErr w:type="spellEnd"/>
      <w:r w:rsidRPr="001400EA">
        <w:rPr>
          <w:rFonts w:asciiTheme="majorBidi" w:hAnsiTheme="majorBidi" w:cstheme="majorBidi"/>
          <w:color w:val="2B2B00"/>
          <w:sz w:val="24"/>
          <w:szCs w:val="24"/>
          <w:lang w:bidi="ar-JO"/>
        </w:rPr>
        <w:t>, Israel’s attack and the limits of Iran’s missile strategy, the</w:t>
      </w:r>
      <w:r w:rsidR="004317C1" w:rsidRPr="001400EA">
        <w:rPr>
          <w:rFonts w:asciiTheme="majorBidi" w:hAnsiTheme="majorBidi" w:cstheme="majorBidi"/>
          <w:color w:val="2B2B00"/>
          <w:sz w:val="24"/>
          <w:szCs w:val="24"/>
          <w:lang w:bidi="ar-JO"/>
        </w:rPr>
        <w:t xml:space="preserve"> </w:t>
      </w:r>
      <w:r w:rsidRPr="001400EA">
        <w:rPr>
          <w:rFonts w:asciiTheme="majorBidi" w:hAnsiTheme="majorBidi" w:cstheme="majorBidi"/>
          <w:color w:val="2B2B00"/>
          <w:sz w:val="24"/>
          <w:szCs w:val="24"/>
          <w:lang w:bidi="ar-JO"/>
        </w:rPr>
        <w:t>International Institute for Strategic Studies (IISS), 18th June 2025, At:</w:t>
      </w:r>
      <w:r w:rsidR="004317C1" w:rsidRPr="001400EA">
        <w:rPr>
          <w:rFonts w:asciiTheme="majorBidi" w:hAnsiTheme="majorBidi" w:cstheme="majorBidi"/>
          <w:color w:val="2B2B00"/>
          <w:sz w:val="24"/>
          <w:szCs w:val="24"/>
          <w:lang w:bidi="ar-JO"/>
        </w:rPr>
        <w:t xml:space="preserve"> </w:t>
      </w:r>
      <w:r w:rsidRPr="001400EA">
        <w:rPr>
          <w:rFonts w:asciiTheme="majorBidi" w:hAnsiTheme="majorBidi" w:cstheme="majorBidi"/>
          <w:color w:val="2B2B00"/>
          <w:sz w:val="24"/>
          <w:szCs w:val="24"/>
          <w:lang w:bidi="ar-JO"/>
        </w:rPr>
        <w:t>https://www.iiss.org.</w:t>
      </w:r>
    </w:p>
    <w:p w14:paraId="47572252" w14:textId="3D07AD5E" w:rsidR="006765AB" w:rsidRPr="001400EA" w:rsidRDefault="004317C1" w:rsidP="004317C1">
      <w:pPr>
        <w:spacing w:after="0" w:line="240" w:lineRule="auto"/>
        <w:jc w:val="both"/>
        <w:rPr>
          <w:rFonts w:asciiTheme="majorBidi" w:hAnsiTheme="majorBidi" w:cstheme="majorBidi"/>
          <w:color w:val="2B2B00"/>
          <w:sz w:val="24"/>
          <w:szCs w:val="24"/>
          <w:lang w:bidi="ar-JO"/>
        </w:rPr>
      </w:pPr>
      <w:r w:rsidRPr="001400EA">
        <w:rPr>
          <w:rFonts w:asciiTheme="majorBidi" w:hAnsiTheme="majorBidi" w:cstheme="majorBidi"/>
          <w:color w:val="2B2B00"/>
          <w:sz w:val="24"/>
          <w:szCs w:val="24"/>
          <w:lang w:bidi="ar-JO"/>
        </w:rPr>
        <w:t>4</w:t>
      </w:r>
      <w:r w:rsidR="006765AB" w:rsidRPr="001400EA">
        <w:rPr>
          <w:rFonts w:asciiTheme="majorBidi" w:hAnsiTheme="majorBidi" w:cstheme="majorBidi"/>
          <w:color w:val="2B2B00"/>
          <w:sz w:val="24"/>
          <w:szCs w:val="24"/>
          <w:lang w:bidi="ar-JO"/>
        </w:rPr>
        <w:t>-Jack Snyder, One World, Rival Theories, Foreign Policy, October 26,</w:t>
      </w:r>
      <w:r w:rsidRPr="001400EA">
        <w:rPr>
          <w:rFonts w:asciiTheme="majorBidi" w:hAnsiTheme="majorBidi" w:cstheme="majorBidi"/>
          <w:color w:val="2B2B00"/>
          <w:sz w:val="24"/>
          <w:szCs w:val="24"/>
          <w:lang w:bidi="ar-JO"/>
        </w:rPr>
        <w:t xml:space="preserve"> </w:t>
      </w:r>
      <w:r w:rsidR="006765AB" w:rsidRPr="001400EA">
        <w:rPr>
          <w:rFonts w:asciiTheme="majorBidi" w:hAnsiTheme="majorBidi" w:cstheme="majorBidi"/>
          <w:color w:val="2B2B00"/>
          <w:sz w:val="24"/>
          <w:szCs w:val="24"/>
          <w:lang w:bidi="ar-JO"/>
        </w:rPr>
        <w:t>2009, At: https://foreignpolicy.com.</w:t>
      </w:r>
    </w:p>
    <w:p w14:paraId="59A07BEE" w14:textId="2D2C3404" w:rsidR="006765AB" w:rsidRPr="001400EA" w:rsidRDefault="004317C1" w:rsidP="004317C1">
      <w:pPr>
        <w:spacing w:after="0" w:line="240" w:lineRule="auto"/>
        <w:jc w:val="both"/>
        <w:rPr>
          <w:rFonts w:asciiTheme="majorBidi" w:hAnsiTheme="majorBidi" w:cstheme="majorBidi"/>
          <w:color w:val="2B2B00"/>
          <w:sz w:val="24"/>
          <w:szCs w:val="24"/>
          <w:lang w:bidi="ar-JO"/>
        </w:rPr>
      </w:pPr>
      <w:r w:rsidRPr="001400EA">
        <w:rPr>
          <w:rFonts w:asciiTheme="majorBidi" w:hAnsiTheme="majorBidi" w:cstheme="majorBidi"/>
          <w:color w:val="2B2B00"/>
          <w:sz w:val="24"/>
          <w:szCs w:val="24"/>
          <w:lang w:bidi="ar-JO"/>
        </w:rPr>
        <w:t>6</w:t>
      </w:r>
      <w:r w:rsidR="006765AB" w:rsidRPr="001400EA">
        <w:rPr>
          <w:rFonts w:asciiTheme="majorBidi" w:hAnsiTheme="majorBidi" w:cstheme="majorBidi"/>
          <w:color w:val="2B2B00"/>
          <w:sz w:val="24"/>
          <w:szCs w:val="24"/>
          <w:lang w:bidi="ar-JO"/>
        </w:rPr>
        <w:t xml:space="preserve">-Meir Ben-Shabbat and Asher </w:t>
      </w:r>
      <w:proofErr w:type="spellStart"/>
      <w:r w:rsidR="006765AB" w:rsidRPr="001400EA">
        <w:rPr>
          <w:rFonts w:asciiTheme="majorBidi" w:hAnsiTheme="majorBidi" w:cstheme="majorBidi"/>
          <w:color w:val="2B2B00"/>
          <w:sz w:val="24"/>
          <w:szCs w:val="24"/>
          <w:lang w:bidi="ar-JO"/>
        </w:rPr>
        <w:t>Fredman</w:t>
      </w:r>
      <w:proofErr w:type="spellEnd"/>
      <w:r w:rsidR="006765AB" w:rsidRPr="001400EA">
        <w:rPr>
          <w:rFonts w:asciiTheme="majorBidi" w:hAnsiTheme="majorBidi" w:cstheme="majorBidi"/>
          <w:color w:val="2B2B00"/>
          <w:sz w:val="24"/>
          <w:szCs w:val="24"/>
          <w:lang w:bidi="ar-JO"/>
        </w:rPr>
        <w:t xml:space="preserve">, What Israel </w:t>
      </w:r>
      <w:proofErr w:type="spellStart"/>
      <w:proofErr w:type="gramStart"/>
      <w:r w:rsidR="006765AB" w:rsidRPr="001400EA">
        <w:rPr>
          <w:rFonts w:asciiTheme="majorBidi" w:hAnsiTheme="majorBidi" w:cstheme="majorBidi"/>
          <w:color w:val="2B2B00"/>
          <w:sz w:val="24"/>
          <w:szCs w:val="24"/>
          <w:lang w:bidi="ar-JO"/>
        </w:rPr>
        <w:t>Wants:The</w:t>
      </w:r>
      <w:proofErr w:type="spellEnd"/>
      <w:proofErr w:type="gramEnd"/>
      <w:r w:rsidRPr="001400EA">
        <w:rPr>
          <w:rFonts w:asciiTheme="majorBidi" w:hAnsiTheme="majorBidi" w:cstheme="majorBidi"/>
          <w:color w:val="2B2B00"/>
          <w:sz w:val="24"/>
          <w:szCs w:val="24"/>
          <w:lang w:bidi="ar-JO"/>
        </w:rPr>
        <w:t xml:space="preserve"> </w:t>
      </w:r>
      <w:r w:rsidR="006765AB" w:rsidRPr="001400EA">
        <w:rPr>
          <w:rFonts w:asciiTheme="majorBidi" w:hAnsiTheme="majorBidi" w:cstheme="majorBidi"/>
          <w:color w:val="2B2B00"/>
          <w:sz w:val="24"/>
          <w:szCs w:val="24"/>
          <w:lang w:bidi="ar-JO"/>
        </w:rPr>
        <w:t xml:space="preserve">Post–October 7 Security Strategy Driving Israeli </w:t>
      </w:r>
      <w:proofErr w:type="spellStart"/>
      <w:r w:rsidR="006765AB" w:rsidRPr="001400EA">
        <w:rPr>
          <w:rFonts w:asciiTheme="majorBidi" w:hAnsiTheme="majorBidi" w:cstheme="majorBidi"/>
          <w:color w:val="2B2B00"/>
          <w:sz w:val="24"/>
          <w:szCs w:val="24"/>
          <w:lang w:bidi="ar-JO"/>
        </w:rPr>
        <w:t>Actions,Foreign</w:t>
      </w:r>
      <w:proofErr w:type="spellEnd"/>
      <w:r w:rsidR="006765AB" w:rsidRPr="001400EA">
        <w:rPr>
          <w:rFonts w:asciiTheme="majorBidi" w:hAnsiTheme="majorBidi" w:cstheme="majorBidi"/>
          <w:color w:val="2B2B00"/>
          <w:sz w:val="24"/>
          <w:szCs w:val="24"/>
          <w:lang w:bidi="ar-JO"/>
        </w:rPr>
        <w:t xml:space="preserve"> Affairs,</w:t>
      </w:r>
      <w:r w:rsidRPr="001400EA">
        <w:rPr>
          <w:rFonts w:asciiTheme="majorBidi" w:hAnsiTheme="majorBidi" w:cstheme="majorBidi"/>
          <w:color w:val="2B2B00"/>
          <w:sz w:val="24"/>
          <w:szCs w:val="24"/>
          <w:lang w:bidi="ar-JO"/>
        </w:rPr>
        <w:t xml:space="preserve"> </w:t>
      </w:r>
      <w:r w:rsidR="006765AB" w:rsidRPr="001400EA">
        <w:rPr>
          <w:rFonts w:asciiTheme="majorBidi" w:hAnsiTheme="majorBidi" w:cstheme="majorBidi"/>
          <w:color w:val="2B2B00"/>
          <w:sz w:val="24"/>
          <w:szCs w:val="24"/>
          <w:lang w:bidi="ar-JO"/>
        </w:rPr>
        <w:t>September 12, 2025, At: https://www.foreignaffairs.com.</w:t>
      </w:r>
    </w:p>
    <w:p w14:paraId="4E169A1E" w14:textId="32848BDC" w:rsidR="006765AB" w:rsidRDefault="004317C1" w:rsidP="004317C1">
      <w:pPr>
        <w:spacing w:after="0" w:line="240" w:lineRule="auto"/>
        <w:jc w:val="both"/>
        <w:rPr>
          <w:rFonts w:asciiTheme="majorBidi" w:hAnsiTheme="majorBidi" w:cstheme="majorBidi"/>
          <w:b/>
          <w:bCs/>
          <w:color w:val="2B2B00"/>
          <w:sz w:val="24"/>
          <w:szCs w:val="24"/>
          <w:lang w:bidi="ar-JO"/>
        </w:rPr>
      </w:pPr>
      <w:r w:rsidRPr="001400EA">
        <w:rPr>
          <w:rFonts w:asciiTheme="majorBidi" w:hAnsiTheme="majorBidi" w:cstheme="majorBidi"/>
          <w:color w:val="2B2B00"/>
          <w:sz w:val="24"/>
          <w:szCs w:val="24"/>
          <w:lang w:bidi="ar-JO"/>
        </w:rPr>
        <w:t>7-</w:t>
      </w:r>
      <w:r w:rsidR="006765AB" w:rsidRPr="001400EA">
        <w:rPr>
          <w:rFonts w:asciiTheme="majorBidi" w:hAnsiTheme="majorBidi" w:cstheme="majorBidi"/>
          <w:color w:val="2B2B00"/>
          <w:sz w:val="24"/>
          <w:szCs w:val="24"/>
          <w:lang w:bidi="ar-JO"/>
        </w:rPr>
        <w:t>The Middle East faces economic chaos, The Economist, Jan 18th 2024</w:t>
      </w:r>
      <w:r w:rsidR="006765AB" w:rsidRPr="001400EA">
        <w:rPr>
          <w:rFonts w:asciiTheme="majorBidi" w:hAnsiTheme="majorBidi" w:cstheme="majorBidi"/>
          <w:color w:val="2B2B00"/>
          <w:sz w:val="24"/>
          <w:szCs w:val="24"/>
          <w:rtl/>
          <w:lang w:bidi="ar-JO"/>
        </w:rPr>
        <w:t>,</w:t>
      </w:r>
      <w:r w:rsidR="00D63939" w:rsidRPr="001400EA">
        <w:rPr>
          <w:rFonts w:asciiTheme="majorBidi" w:hAnsiTheme="majorBidi" w:cstheme="majorBidi"/>
          <w:color w:val="2B2B00"/>
          <w:sz w:val="24"/>
          <w:szCs w:val="24"/>
          <w:lang w:bidi="ar-JO"/>
        </w:rPr>
        <w:t xml:space="preserve"> At: htt://www.economist.com.</w:t>
      </w:r>
    </w:p>
    <w:p w14:paraId="160F1959" w14:textId="77777777" w:rsidR="001400EA" w:rsidRPr="001400EA" w:rsidRDefault="001400EA" w:rsidP="001400EA">
      <w:pPr>
        <w:spacing w:after="0" w:line="240" w:lineRule="auto"/>
        <w:outlineLvl w:val="0"/>
        <w:rPr>
          <w:rFonts w:ascii="Times New Roman" w:eastAsia="Times New Roman" w:hAnsi="Times New Roman"/>
          <w:b/>
          <w:bCs/>
          <w:kern w:val="36"/>
          <w:sz w:val="28"/>
          <w:szCs w:val="28"/>
        </w:rPr>
      </w:pPr>
      <w:r w:rsidRPr="001400EA">
        <w:rPr>
          <w:rFonts w:ascii="Times New Roman" w:eastAsia="Times New Roman" w:hAnsi="Times New Roman"/>
          <w:b/>
          <w:bCs/>
          <w:kern w:val="36"/>
          <w:sz w:val="28"/>
          <w:szCs w:val="28"/>
        </w:rPr>
        <w:t>References</w:t>
      </w:r>
    </w:p>
    <w:p w14:paraId="5C4C2ACB" w14:textId="77777777" w:rsidR="001400EA" w:rsidRPr="001400EA" w:rsidRDefault="001400EA" w:rsidP="001400EA">
      <w:pPr>
        <w:spacing w:after="0" w:line="240" w:lineRule="auto"/>
        <w:outlineLvl w:val="1"/>
        <w:rPr>
          <w:rFonts w:ascii="Times New Roman" w:eastAsia="Times New Roman" w:hAnsi="Times New Roman"/>
          <w:b/>
          <w:bCs/>
          <w:sz w:val="28"/>
          <w:szCs w:val="28"/>
        </w:rPr>
      </w:pPr>
      <w:r w:rsidRPr="001400EA">
        <w:rPr>
          <w:rFonts w:ascii="Times New Roman" w:eastAsia="Times New Roman" w:hAnsi="Times New Roman"/>
          <w:b/>
          <w:bCs/>
          <w:sz w:val="28"/>
          <w:szCs w:val="28"/>
        </w:rPr>
        <w:t>I. Arabic Sources</w:t>
      </w:r>
    </w:p>
    <w:p w14:paraId="7112A82D" w14:textId="77777777" w:rsidR="001400EA" w:rsidRPr="001400EA" w:rsidRDefault="001400EA" w:rsidP="001400EA">
      <w:pPr>
        <w:spacing w:after="0" w:line="240" w:lineRule="auto"/>
        <w:outlineLvl w:val="2"/>
        <w:rPr>
          <w:rFonts w:ascii="Times New Roman" w:eastAsia="Times New Roman" w:hAnsi="Times New Roman"/>
          <w:b/>
          <w:bCs/>
          <w:sz w:val="27"/>
          <w:szCs w:val="27"/>
        </w:rPr>
      </w:pPr>
      <w:r w:rsidRPr="001400EA">
        <w:rPr>
          <w:rFonts w:ascii="Times New Roman" w:eastAsia="Times New Roman" w:hAnsi="Times New Roman"/>
          <w:b/>
          <w:bCs/>
          <w:sz w:val="27"/>
          <w:szCs w:val="27"/>
        </w:rPr>
        <w:t>A. Books</w:t>
      </w:r>
    </w:p>
    <w:p w14:paraId="73CABEE8" w14:textId="77777777" w:rsidR="001400EA" w:rsidRPr="001400EA" w:rsidRDefault="001400EA" w:rsidP="003044DC">
      <w:pPr>
        <w:numPr>
          <w:ilvl w:val="0"/>
          <w:numId w:val="42"/>
        </w:numPr>
        <w:tabs>
          <w:tab w:val="clear" w:pos="720"/>
          <w:tab w:val="right" w:pos="284"/>
          <w:tab w:val="num" w:pos="426"/>
        </w:tabs>
        <w:spacing w:after="100" w:afterAutospacing="1" w:line="240" w:lineRule="auto"/>
        <w:ind w:left="0" w:firstLine="0"/>
        <w:rPr>
          <w:rFonts w:ascii="Times New Roman" w:eastAsia="Times New Roman" w:hAnsi="Times New Roman"/>
          <w:sz w:val="24"/>
          <w:szCs w:val="24"/>
        </w:rPr>
      </w:pPr>
      <w:r w:rsidRPr="001400EA">
        <w:rPr>
          <w:rFonts w:ascii="Times New Roman" w:eastAsia="Times New Roman" w:hAnsi="Times New Roman"/>
          <w:sz w:val="24"/>
          <w:szCs w:val="24"/>
        </w:rPr>
        <w:t xml:space="preserve">Boumediene, Sidi </w:t>
      </w:r>
      <w:proofErr w:type="spellStart"/>
      <w:r w:rsidRPr="001400EA">
        <w:rPr>
          <w:rFonts w:ascii="Times New Roman" w:eastAsia="Times New Roman" w:hAnsi="Times New Roman"/>
          <w:sz w:val="24"/>
          <w:szCs w:val="24"/>
        </w:rPr>
        <w:t>Boubaker</w:t>
      </w:r>
      <w:proofErr w:type="spellEnd"/>
      <w:r w:rsidRPr="001400EA">
        <w:rPr>
          <w:rFonts w:ascii="Times New Roman" w:eastAsia="Times New Roman" w:hAnsi="Times New Roman"/>
          <w:sz w:val="24"/>
          <w:szCs w:val="24"/>
        </w:rPr>
        <w:t>. The Iranian-Saudi Conflict in the Context of Middle Eastern Regional Dynamics. Berlin: Arab Democratic Center, 2023. (In Arabic).</w:t>
      </w:r>
    </w:p>
    <w:p w14:paraId="440AAE29" w14:textId="77777777" w:rsidR="001400EA" w:rsidRPr="001400EA" w:rsidRDefault="001400EA" w:rsidP="003044DC">
      <w:pPr>
        <w:numPr>
          <w:ilvl w:val="0"/>
          <w:numId w:val="42"/>
        </w:numPr>
        <w:tabs>
          <w:tab w:val="clear" w:pos="720"/>
          <w:tab w:val="right" w:pos="284"/>
          <w:tab w:val="num" w:pos="426"/>
        </w:tabs>
        <w:spacing w:after="100" w:afterAutospacing="1" w:line="240" w:lineRule="auto"/>
        <w:ind w:left="0" w:firstLine="0"/>
        <w:rPr>
          <w:rFonts w:ascii="Times New Roman" w:eastAsia="Times New Roman" w:hAnsi="Times New Roman"/>
          <w:sz w:val="24"/>
          <w:szCs w:val="24"/>
        </w:rPr>
      </w:pPr>
      <w:r w:rsidRPr="001400EA">
        <w:rPr>
          <w:rFonts w:ascii="Times New Roman" w:eastAsia="Times New Roman" w:hAnsi="Times New Roman"/>
          <w:sz w:val="24"/>
          <w:szCs w:val="24"/>
        </w:rPr>
        <w:t>Dunne, Tim, et al. International Relations Theories: Discipline and Diversity. Translated into Arabic by Dima Al-Khadra. Doha: Arab Center for Research and Policy Studies, 2016. (Arabic translation).</w:t>
      </w:r>
    </w:p>
    <w:p w14:paraId="68C839AD" w14:textId="77777777" w:rsidR="001400EA" w:rsidRPr="001400EA" w:rsidRDefault="001400EA" w:rsidP="003044DC">
      <w:pPr>
        <w:numPr>
          <w:ilvl w:val="0"/>
          <w:numId w:val="42"/>
        </w:numPr>
        <w:tabs>
          <w:tab w:val="clear" w:pos="720"/>
          <w:tab w:val="right" w:pos="284"/>
          <w:tab w:val="num" w:pos="426"/>
        </w:tabs>
        <w:spacing w:after="0" w:line="240" w:lineRule="auto"/>
        <w:ind w:left="0" w:firstLine="0"/>
        <w:rPr>
          <w:rFonts w:ascii="Times New Roman" w:eastAsia="Times New Roman" w:hAnsi="Times New Roman"/>
          <w:sz w:val="24"/>
          <w:szCs w:val="24"/>
        </w:rPr>
      </w:pPr>
      <w:r w:rsidRPr="001400EA">
        <w:rPr>
          <w:rFonts w:ascii="Times New Roman" w:eastAsia="Times New Roman" w:hAnsi="Times New Roman"/>
          <w:sz w:val="24"/>
          <w:szCs w:val="24"/>
        </w:rPr>
        <w:t>Burchill, Scott, et al. Theories of International Relations. Translated into Arabic by Mohammed Al-</w:t>
      </w:r>
      <w:proofErr w:type="spellStart"/>
      <w:r w:rsidRPr="001400EA">
        <w:rPr>
          <w:rFonts w:ascii="Times New Roman" w:eastAsia="Times New Roman" w:hAnsi="Times New Roman"/>
          <w:sz w:val="24"/>
          <w:szCs w:val="24"/>
        </w:rPr>
        <w:t>Saffar</w:t>
      </w:r>
      <w:proofErr w:type="spellEnd"/>
      <w:r w:rsidRPr="001400EA">
        <w:rPr>
          <w:rFonts w:ascii="Times New Roman" w:eastAsia="Times New Roman" w:hAnsi="Times New Roman"/>
          <w:sz w:val="24"/>
          <w:szCs w:val="24"/>
        </w:rPr>
        <w:t>. Cairo: National Center for Translation, 2014. (Arabic translation).</w:t>
      </w:r>
    </w:p>
    <w:p w14:paraId="6459996E" w14:textId="77777777" w:rsidR="001400EA" w:rsidRPr="001400EA" w:rsidRDefault="001400EA" w:rsidP="003044DC">
      <w:pPr>
        <w:spacing w:after="0" w:line="240" w:lineRule="auto"/>
        <w:outlineLvl w:val="2"/>
        <w:rPr>
          <w:rFonts w:ascii="Times New Roman" w:eastAsia="Times New Roman" w:hAnsi="Times New Roman"/>
          <w:b/>
          <w:bCs/>
          <w:sz w:val="27"/>
          <w:szCs w:val="27"/>
        </w:rPr>
      </w:pPr>
      <w:r w:rsidRPr="001400EA">
        <w:rPr>
          <w:rFonts w:ascii="Times New Roman" w:eastAsia="Times New Roman" w:hAnsi="Times New Roman"/>
          <w:b/>
          <w:bCs/>
          <w:sz w:val="27"/>
          <w:szCs w:val="27"/>
        </w:rPr>
        <w:t>B. Academic Journals and Periodicals</w:t>
      </w:r>
    </w:p>
    <w:p w14:paraId="5C600D44" w14:textId="77777777" w:rsidR="001400EA" w:rsidRPr="001400EA" w:rsidRDefault="001400EA" w:rsidP="003044DC">
      <w:pPr>
        <w:numPr>
          <w:ilvl w:val="0"/>
          <w:numId w:val="43"/>
        </w:numPr>
        <w:tabs>
          <w:tab w:val="clear" w:pos="720"/>
          <w:tab w:val="right" w:pos="142"/>
          <w:tab w:val="right" w:pos="284"/>
          <w:tab w:val="num" w:pos="426"/>
        </w:tabs>
        <w:spacing w:after="0" w:line="240" w:lineRule="auto"/>
        <w:ind w:left="0" w:firstLine="0"/>
        <w:rPr>
          <w:rFonts w:ascii="Times New Roman" w:eastAsia="Times New Roman" w:hAnsi="Times New Roman"/>
          <w:sz w:val="24"/>
          <w:szCs w:val="24"/>
        </w:rPr>
      </w:pPr>
      <w:r w:rsidRPr="001400EA">
        <w:rPr>
          <w:rFonts w:ascii="Times New Roman" w:eastAsia="Times New Roman" w:hAnsi="Times New Roman"/>
          <w:sz w:val="24"/>
          <w:szCs w:val="24"/>
        </w:rPr>
        <w:t xml:space="preserve">Abu Amer, Shaimaa. “Identity and Its Impact on Shaping Iranian Foreign Policy.” </w:t>
      </w:r>
      <w:proofErr w:type="spellStart"/>
      <w:r w:rsidRPr="001400EA">
        <w:rPr>
          <w:rFonts w:ascii="Times New Roman" w:eastAsia="Times New Roman" w:hAnsi="Times New Roman"/>
          <w:sz w:val="24"/>
          <w:szCs w:val="24"/>
        </w:rPr>
        <w:t>Jeel</w:t>
      </w:r>
      <w:proofErr w:type="spellEnd"/>
      <w:r w:rsidRPr="001400EA">
        <w:rPr>
          <w:rFonts w:ascii="Times New Roman" w:eastAsia="Times New Roman" w:hAnsi="Times New Roman"/>
          <w:sz w:val="24"/>
          <w:szCs w:val="24"/>
        </w:rPr>
        <w:t xml:space="preserve"> Journal of Political Studies and International Relations, no. 30 (May 2021). Beirut. (In Arabic).</w:t>
      </w:r>
    </w:p>
    <w:p w14:paraId="6BE9D0A7" w14:textId="77777777" w:rsidR="001400EA" w:rsidRPr="001400EA" w:rsidRDefault="001400EA" w:rsidP="003044DC">
      <w:pPr>
        <w:numPr>
          <w:ilvl w:val="0"/>
          <w:numId w:val="43"/>
        </w:numPr>
        <w:tabs>
          <w:tab w:val="clear" w:pos="720"/>
          <w:tab w:val="right" w:pos="142"/>
          <w:tab w:val="right" w:pos="284"/>
          <w:tab w:val="num" w:pos="426"/>
        </w:tabs>
        <w:spacing w:before="100" w:beforeAutospacing="1" w:after="100" w:afterAutospacing="1" w:line="240" w:lineRule="auto"/>
        <w:ind w:left="0" w:firstLine="0"/>
        <w:rPr>
          <w:rFonts w:ascii="Times New Roman" w:eastAsia="Times New Roman" w:hAnsi="Times New Roman"/>
          <w:sz w:val="24"/>
          <w:szCs w:val="24"/>
        </w:rPr>
      </w:pPr>
      <w:r w:rsidRPr="001400EA">
        <w:rPr>
          <w:rFonts w:ascii="Times New Roman" w:eastAsia="Times New Roman" w:hAnsi="Times New Roman"/>
          <w:sz w:val="24"/>
          <w:szCs w:val="24"/>
        </w:rPr>
        <w:t>Al-</w:t>
      </w:r>
      <w:proofErr w:type="spellStart"/>
      <w:r w:rsidRPr="001400EA">
        <w:rPr>
          <w:rFonts w:ascii="Times New Roman" w:eastAsia="Times New Roman" w:hAnsi="Times New Roman"/>
          <w:sz w:val="24"/>
          <w:szCs w:val="24"/>
        </w:rPr>
        <w:t>Khathlan</w:t>
      </w:r>
      <w:proofErr w:type="spellEnd"/>
      <w:r w:rsidRPr="001400EA">
        <w:rPr>
          <w:rFonts w:ascii="Times New Roman" w:eastAsia="Times New Roman" w:hAnsi="Times New Roman"/>
          <w:sz w:val="24"/>
          <w:szCs w:val="24"/>
        </w:rPr>
        <w:t xml:space="preserve">, Saleh. “Two Contrasting Trends Governing Iranian Foreign Policy and Its Behavioral Fluctuations: Idealism and Realism.” </w:t>
      </w:r>
      <w:proofErr w:type="spellStart"/>
      <w:r w:rsidRPr="001400EA">
        <w:rPr>
          <w:rFonts w:ascii="Times New Roman" w:eastAsia="Times New Roman" w:hAnsi="Times New Roman"/>
          <w:sz w:val="24"/>
          <w:szCs w:val="24"/>
        </w:rPr>
        <w:t>Ara'a</w:t>
      </w:r>
      <w:proofErr w:type="spellEnd"/>
      <w:r w:rsidRPr="001400EA">
        <w:rPr>
          <w:rFonts w:ascii="Times New Roman" w:eastAsia="Times New Roman" w:hAnsi="Times New Roman"/>
          <w:sz w:val="24"/>
          <w:szCs w:val="24"/>
        </w:rPr>
        <w:t xml:space="preserve"> Around the Gulf, no. 183 (March 2023). Jeddah. (In Arabic).</w:t>
      </w:r>
    </w:p>
    <w:p w14:paraId="03F6868A" w14:textId="77777777" w:rsidR="001400EA" w:rsidRPr="001400EA" w:rsidRDefault="001400EA" w:rsidP="003044DC">
      <w:pPr>
        <w:numPr>
          <w:ilvl w:val="0"/>
          <w:numId w:val="43"/>
        </w:numPr>
        <w:tabs>
          <w:tab w:val="clear" w:pos="720"/>
          <w:tab w:val="right" w:pos="142"/>
          <w:tab w:val="right" w:pos="284"/>
          <w:tab w:val="num" w:pos="426"/>
        </w:tabs>
        <w:spacing w:before="100" w:beforeAutospacing="1" w:after="100" w:afterAutospacing="1" w:line="240" w:lineRule="auto"/>
        <w:ind w:left="0" w:firstLine="0"/>
        <w:rPr>
          <w:rFonts w:ascii="Times New Roman" w:eastAsia="Times New Roman" w:hAnsi="Times New Roman"/>
          <w:sz w:val="24"/>
          <w:szCs w:val="24"/>
        </w:rPr>
      </w:pPr>
      <w:r w:rsidRPr="001400EA">
        <w:rPr>
          <w:rFonts w:ascii="Times New Roman" w:eastAsia="Times New Roman" w:hAnsi="Times New Roman"/>
          <w:sz w:val="24"/>
          <w:szCs w:val="24"/>
        </w:rPr>
        <w:t>Hassan, Hamza. “Securitization and Ideology in Israeli Politics: Employing Security to Implement Settler-Colonial Replacement.” L</w:t>
      </w:r>
      <w:r w:rsidRPr="001400EA">
        <w:rPr>
          <w:rFonts w:ascii="Times New Roman" w:eastAsia="Times New Roman" w:hAnsi="Times New Roman"/>
          <w:sz w:val="24"/>
          <w:szCs w:val="24"/>
          <w:rtl/>
        </w:rPr>
        <w:t>باب</w:t>
      </w:r>
      <w:r w:rsidRPr="001400EA">
        <w:rPr>
          <w:rFonts w:ascii="Times New Roman" w:eastAsia="Times New Roman" w:hAnsi="Times New Roman"/>
          <w:sz w:val="24"/>
          <w:szCs w:val="24"/>
        </w:rPr>
        <w:t xml:space="preserve"> Journal for Strategic Studies (</w:t>
      </w:r>
      <w:proofErr w:type="spellStart"/>
      <w:r w:rsidRPr="001400EA">
        <w:rPr>
          <w:rFonts w:ascii="Times New Roman" w:eastAsia="Times New Roman" w:hAnsi="Times New Roman"/>
          <w:sz w:val="24"/>
          <w:szCs w:val="24"/>
        </w:rPr>
        <w:t>Lubab</w:t>
      </w:r>
      <w:proofErr w:type="spellEnd"/>
      <w:r w:rsidRPr="001400EA">
        <w:rPr>
          <w:rFonts w:ascii="Times New Roman" w:eastAsia="Times New Roman" w:hAnsi="Times New Roman"/>
          <w:sz w:val="24"/>
          <w:szCs w:val="24"/>
        </w:rPr>
        <w:t>), no. 19 (2023). Doha. (In Arabic).</w:t>
      </w:r>
    </w:p>
    <w:p w14:paraId="239416F4" w14:textId="77777777" w:rsidR="001400EA" w:rsidRPr="001400EA" w:rsidRDefault="001400EA" w:rsidP="003044DC">
      <w:pPr>
        <w:numPr>
          <w:ilvl w:val="0"/>
          <w:numId w:val="43"/>
        </w:numPr>
        <w:tabs>
          <w:tab w:val="clear" w:pos="720"/>
          <w:tab w:val="right" w:pos="142"/>
          <w:tab w:val="right" w:pos="284"/>
          <w:tab w:val="num" w:pos="426"/>
        </w:tabs>
        <w:spacing w:before="100" w:beforeAutospacing="1" w:after="100" w:afterAutospacing="1" w:line="240" w:lineRule="auto"/>
        <w:ind w:left="0" w:firstLine="0"/>
        <w:rPr>
          <w:rFonts w:ascii="Times New Roman" w:eastAsia="Times New Roman" w:hAnsi="Times New Roman"/>
          <w:sz w:val="24"/>
          <w:szCs w:val="24"/>
        </w:rPr>
      </w:pPr>
      <w:r w:rsidRPr="001400EA">
        <w:rPr>
          <w:rFonts w:ascii="Times New Roman" w:eastAsia="Times New Roman" w:hAnsi="Times New Roman"/>
          <w:sz w:val="24"/>
          <w:szCs w:val="24"/>
        </w:rPr>
        <w:t>Jabr, Dina. “Israeli Nuclear Strategy: Constants and Variables.” Journal of Political Science, University of Baghdad, no. 43 (2011). Baghdad. (In Arabic).</w:t>
      </w:r>
    </w:p>
    <w:p w14:paraId="034158AC" w14:textId="77777777" w:rsidR="001400EA" w:rsidRPr="001400EA" w:rsidRDefault="001400EA" w:rsidP="003044DC">
      <w:pPr>
        <w:numPr>
          <w:ilvl w:val="0"/>
          <w:numId w:val="43"/>
        </w:numPr>
        <w:tabs>
          <w:tab w:val="clear" w:pos="720"/>
          <w:tab w:val="right" w:pos="142"/>
          <w:tab w:val="right" w:pos="284"/>
          <w:tab w:val="num" w:pos="426"/>
        </w:tabs>
        <w:spacing w:before="100" w:beforeAutospacing="1" w:after="100" w:afterAutospacing="1" w:line="240" w:lineRule="auto"/>
        <w:ind w:left="0" w:firstLine="0"/>
        <w:rPr>
          <w:rFonts w:ascii="Times New Roman" w:eastAsia="Times New Roman" w:hAnsi="Times New Roman"/>
          <w:sz w:val="24"/>
          <w:szCs w:val="24"/>
        </w:rPr>
      </w:pPr>
      <w:proofErr w:type="spellStart"/>
      <w:r w:rsidRPr="001400EA">
        <w:rPr>
          <w:rFonts w:ascii="Times New Roman" w:eastAsia="Times New Roman" w:hAnsi="Times New Roman"/>
          <w:sz w:val="24"/>
          <w:szCs w:val="24"/>
        </w:rPr>
        <w:t>Drissi</w:t>
      </w:r>
      <w:proofErr w:type="spellEnd"/>
      <w:r w:rsidRPr="001400EA">
        <w:rPr>
          <w:rFonts w:ascii="Times New Roman" w:eastAsia="Times New Roman" w:hAnsi="Times New Roman"/>
          <w:sz w:val="24"/>
          <w:szCs w:val="24"/>
        </w:rPr>
        <w:t>, Hanan. “Constructivist Theory in International Relations.” Political Orbits Journal, University of Algiers, no. 2 (2021). Algeria. (In Arabic).</w:t>
      </w:r>
    </w:p>
    <w:p w14:paraId="7CF383A4" w14:textId="77777777" w:rsidR="001400EA" w:rsidRPr="001400EA" w:rsidRDefault="001400EA" w:rsidP="003044DC">
      <w:pPr>
        <w:numPr>
          <w:ilvl w:val="0"/>
          <w:numId w:val="43"/>
        </w:numPr>
        <w:tabs>
          <w:tab w:val="clear" w:pos="720"/>
          <w:tab w:val="right" w:pos="142"/>
          <w:tab w:val="right" w:pos="284"/>
          <w:tab w:val="num" w:pos="426"/>
        </w:tabs>
        <w:spacing w:after="0" w:line="240" w:lineRule="auto"/>
        <w:ind w:left="0" w:firstLine="0"/>
        <w:rPr>
          <w:rFonts w:ascii="Times New Roman" w:eastAsia="Times New Roman" w:hAnsi="Times New Roman"/>
          <w:sz w:val="24"/>
          <w:szCs w:val="24"/>
        </w:rPr>
      </w:pPr>
      <w:proofErr w:type="spellStart"/>
      <w:r w:rsidRPr="001400EA">
        <w:rPr>
          <w:rFonts w:ascii="Times New Roman" w:eastAsia="Times New Roman" w:hAnsi="Times New Roman"/>
          <w:sz w:val="24"/>
          <w:szCs w:val="24"/>
        </w:rPr>
        <w:t>Wahban</w:t>
      </w:r>
      <w:proofErr w:type="spellEnd"/>
      <w:r w:rsidRPr="001400EA">
        <w:rPr>
          <w:rFonts w:ascii="Times New Roman" w:eastAsia="Times New Roman" w:hAnsi="Times New Roman"/>
          <w:sz w:val="24"/>
          <w:szCs w:val="24"/>
        </w:rPr>
        <w:t>, Ahmed. “Realist Theory and the Analysis of International Politics: From Morgenthau to Mearsheimer—An Evaluative Study.” Scientific Journal of the Faculty of Economic Studies and Political Science, Alexandria University, no. 2 (July 2016). Alexandria. (In Arabic).</w:t>
      </w:r>
    </w:p>
    <w:p w14:paraId="250E1D86" w14:textId="77777777" w:rsidR="001400EA" w:rsidRPr="001400EA" w:rsidRDefault="001400EA" w:rsidP="003044DC">
      <w:pPr>
        <w:numPr>
          <w:ilvl w:val="0"/>
          <w:numId w:val="43"/>
        </w:numPr>
        <w:tabs>
          <w:tab w:val="clear" w:pos="720"/>
          <w:tab w:val="right" w:pos="142"/>
          <w:tab w:val="right" w:pos="284"/>
          <w:tab w:val="num" w:pos="426"/>
        </w:tabs>
        <w:spacing w:after="0" w:line="240" w:lineRule="auto"/>
        <w:ind w:left="0" w:firstLine="0"/>
        <w:rPr>
          <w:rFonts w:ascii="Times New Roman" w:eastAsia="Times New Roman" w:hAnsi="Times New Roman"/>
          <w:sz w:val="24"/>
          <w:szCs w:val="24"/>
        </w:rPr>
      </w:pPr>
      <w:proofErr w:type="spellStart"/>
      <w:r w:rsidRPr="001400EA">
        <w:rPr>
          <w:rFonts w:ascii="Times New Roman" w:eastAsia="Times New Roman" w:hAnsi="Times New Roman"/>
          <w:sz w:val="24"/>
          <w:szCs w:val="24"/>
        </w:rPr>
        <w:t>Moqaddam</w:t>
      </w:r>
      <w:proofErr w:type="spellEnd"/>
      <w:r w:rsidRPr="001400EA">
        <w:rPr>
          <w:rFonts w:ascii="Times New Roman" w:eastAsia="Times New Roman" w:hAnsi="Times New Roman"/>
          <w:sz w:val="24"/>
          <w:szCs w:val="24"/>
        </w:rPr>
        <w:t>, Reza. “Iranian Identity and Its Foreign Policy Toward the Zionist Entity.” Al-Mustafa Journal, Al-Mustafa International University, no. 2 (October 2021). Baghdad. (In Arabic).</w:t>
      </w:r>
    </w:p>
    <w:p w14:paraId="298F5A4C" w14:textId="77777777" w:rsidR="001400EA" w:rsidRPr="001400EA" w:rsidRDefault="001400EA" w:rsidP="003044DC">
      <w:pPr>
        <w:spacing w:after="0" w:line="240" w:lineRule="auto"/>
        <w:outlineLvl w:val="2"/>
        <w:rPr>
          <w:rFonts w:ascii="Times New Roman" w:eastAsia="Times New Roman" w:hAnsi="Times New Roman"/>
          <w:b/>
          <w:bCs/>
          <w:sz w:val="27"/>
          <w:szCs w:val="27"/>
        </w:rPr>
      </w:pPr>
      <w:r w:rsidRPr="001400EA">
        <w:rPr>
          <w:rFonts w:ascii="Times New Roman" w:eastAsia="Times New Roman" w:hAnsi="Times New Roman"/>
          <w:b/>
          <w:bCs/>
          <w:sz w:val="27"/>
          <w:szCs w:val="27"/>
        </w:rPr>
        <w:t>C. Policy Assessments</w:t>
      </w:r>
    </w:p>
    <w:p w14:paraId="7B87ED6C" w14:textId="77777777" w:rsidR="001400EA" w:rsidRPr="001400EA" w:rsidRDefault="001400EA" w:rsidP="003044DC">
      <w:pPr>
        <w:numPr>
          <w:ilvl w:val="0"/>
          <w:numId w:val="44"/>
        </w:numPr>
        <w:tabs>
          <w:tab w:val="clear" w:pos="720"/>
          <w:tab w:val="right" w:pos="142"/>
          <w:tab w:val="right" w:pos="284"/>
          <w:tab w:val="num" w:pos="426"/>
        </w:tabs>
        <w:spacing w:after="0" w:line="240" w:lineRule="auto"/>
        <w:ind w:left="0" w:firstLine="0"/>
        <w:rPr>
          <w:rFonts w:ascii="Times New Roman" w:eastAsia="Times New Roman" w:hAnsi="Times New Roman"/>
          <w:sz w:val="24"/>
          <w:szCs w:val="24"/>
        </w:rPr>
      </w:pPr>
      <w:r w:rsidRPr="001400EA">
        <w:rPr>
          <w:rFonts w:ascii="Times New Roman" w:eastAsia="Times New Roman" w:hAnsi="Times New Roman"/>
          <w:sz w:val="24"/>
          <w:szCs w:val="24"/>
        </w:rPr>
        <w:t>Arab Center for Research and Policy Studies. Calculations and Prospects of the Confrontation Between Iran and Israel. Policy Assessment. Doha, April 18, 2024. (In Arabic).</w:t>
      </w:r>
    </w:p>
    <w:p w14:paraId="28AC43F1" w14:textId="77777777" w:rsidR="001400EA" w:rsidRPr="001400EA" w:rsidRDefault="001400EA" w:rsidP="003044DC">
      <w:pPr>
        <w:spacing w:after="0" w:line="240" w:lineRule="auto"/>
        <w:outlineLvl w:val="2"/>
        <w:rPr>
          <w:rFonts w:ascii="Times New Roman" w:eastAsia="Times New Roman" w:hAnsi="Times New Roman"/>
          <w:b/>
          <w:bCs/>
          <w:sz w:val="27"/>
          <w:szCs w:val="27"/>
        </w:rPr>
      </w:pPr>
      <w:r w:rsidRPr="001400EA">
        <w:rPr>
          <w:rFonts w:ascii="Times New Roman" w:eastAsia="Times New Roman" w:hAnsi="Times New Roman"/>
          <w:b/>
          <w:bCs/>
          <w:sz w:val="27"/>
          <w:szCs w:val="27"/>
        </w:rPr>
        <w:t>D. Online Sources</w:t>
      </w:r>
    </w:p>
    <w:p w14:paraId="73B74A31" w14:textId="77777777" w:rsidR="001400EA" w:rsidRPr="001400EA" w:rsidRDefault="001400EA" w:rsidP="003044DC">
      <w:pPr>
        <w:numPr>
          <w:ilvl w:val="0"/>
          <w:numId w:val="45"/>
        </w:numPr>
        <w:tabs>
          <w:tab w:val="clear" w:pos="720"/>
          <w:tab w:val="right" w:pos="284"/>
          <w:tab w:val="num" w:pos="426"/>
        </w:tabs>
        <w:spacing w:after="0" w:line="240" w:lineRule="auto"/>
        <w:ind w:left="0" w:firstLine="0"/>
        <w:jc w:val="both"/>
        <w:rPr>
          <w:rFonts w:ascii="Times New Roman" w:eastAsia="Times New Roman" w:hAnsi="Times New Roman"/>
          <w:sz w:val="24"/>
          <w:szCs w:val="24"/>
        </w:rPr>
      </w:pPr>
      <w:r w:rsidRPr="001400EA">
        <w:rPr>
          <w:rFonts w:ascii="Times New Roman" w:eastAsia="Times New Roman" w:hAnsi="Times New Roman"/>
          <w:sz w:val="24"/>
          <w:szCs w:val="24"/>
        </w:rPr>
        <w:t>Al-Mursi, Shaimaa. “The Impact of International Anarchy on the Stability of Iran’s Geopolitical Positioning.” Al-</w:t>
      </w:r>
      <w:proofErr w:type="spellStart"/>
      <w:r w:rsidRPr="001400EA">
        <w:rPr>
          <w:rFonts w:ascii="Times New Roman" w:eastAsia="Times New Roman" w:hAnsi="Times New Roman"/>
          <w:sz w:val="24"/>
          <w:szCs w:val="24"/>
        </w:rPr>
        <w:t>Siyassa</w:t>
      </w:r>
      <w:proofErr w:type="spellEnd"/>
      <w:r w:rsidRPr="001400EA">
        <w:rPr>
          <w:rFonts w:ascii="Times New Roman" w:eastAsia="Times New Roman" w:hAnsi="Times New Roman"/>
          <w:sz w:val="24"/>
          <w:szCs w:val="24"/>
        </w:rPr>
        <w:t xml:space="preserve"> Al-</w:t>
      </w:r>
      <w:proofErr w:type="spellStart"/>
      <w:r w:rsidRPr="001400EA">
        <w:rPr>
          <w:rFonts w:ascii="Times New Roman" w:eastAsia="Times New Roman" w:hAnsi="Times New Roman"/>
          <w:sz w:val="24"/>
          <w:szCs w:val="24"/>
        </w:rPr>
        <w:t>Dawliya</w:t>
      </w:r>
      <w:proofErr w:type="spellEnd"/>
      <w:r w:rsidRPr="001400EA">
        <w:rPr>
          <w:rFonts w:ascii="Times New Roman" w:eastAsia="Times New Roman" w:hAnsi="Times New Roman"/>
          <w:sz w:val="24"/>
          <w:szCs w:val="24"/>
        </w:rPr>
        <w:t xml:space="preserve"> (International Politics), Al-Ahram Center for Political and Strategic Studies, November 18, 2025. </w:t>
      </w:r>
      <w:hyperlink r:id="rId17" w:history="1">
        <w:r w:rsidRPr="001400EA">
          <w:rPr>
            <w:rFonts w:ascii="Times New Roman" w:eastAsia="Times New Roman" w:hAnsi="Times New Roman"/>
            <w:color w:val="0000FF"/>
            <w:sz w:val="24"/>
            <w:szCs w:val="24"/>
            <w:u w:val="single"/>
          </w:rPr>
          <w:t>https://www.siyassa.org.eg</w:t>
        </w:r>
      </w:hyperlink>
      <w:r w:rsidRPr="001400EA">
        <w:rPr>
          <w:rFonts w:ascii="Times New Roman" w:eastAsia="Times New Roman" w:hAnsi="Times New Roman"/>
          <w:sz w:val="24"/>
          <w:szCs w:val="24"/>
        </w:rPr>
        <w:t>. (In Arabic).</w:t>
      </w:r>
    </w:p>
    <w:p w14:paraId="59A62B3E" w14:textId="77777777" w:rsidR="001400EA" w:rsidRPr="001400EA" w:rsidRDefault="001400EA" w:rsidP="003044DC">
      <w:pPr>
        <w:numPr>
          <w:ilvl w:val="0"/>
          <w:numId w:val="45"/>
        </w:numPr>
        <w:tabs>
          <w:tab w:val="clear" w:pos="720"/>
          <w:tab w:val="right" w:pos="284"/>
          <w:tab w:val="num" w:pos="426"/>
        </w:tabs>
        <w:spacing w:before="100" w:beforeAutospacing="1" w:after="100" w:afterAutospacing="1" w:line="240" w:lineRule="auto"/>
        <w:ind w:left="0" w:firstLine="0"/>
        <w:jc w:val="both"/>
        <w:rPr>
          <w:rFonts w:ascii="Times New Roman" w:eastAsia="Times New Roman" w:hAnsi="Times New Roman"/>
          <w:sz w:val="24"/>
          <w:szCs w:val="24"/>
        </w:rPr>
      </w:pPr>
      <w:proofErr w:type="spellStart"/>
      <w:r w:rsidRPr="001400EA">
        <w:rPr>
          <w:rFonts w:ascii="Times New Roman" w:eastAsia="Times New Roman" w:hAnsi="Times New Roman"/>
          <w:sz w:val="24"/>
          <w:szCs w:val="24"/>
        </w:rPr>
        <w:t>Dweikat</w:t>
      </w:r>
      <w:proofErr w:type="spellEnd"/>
      <w:r w:rsidRPr="001400EA">
        <w:rPr>
          <w:rFonts w:ascii="Times New Roman" w:eastAsia="Times New Roman" w:hAnsi="Times New Roman"/>
          <w:sz w:val="24"/>
          <w:szCs w:val="24"/>
        </w:rPr>
        <w:t>, Amal. “The Israeli Narrative of Events: The Primary Source of International News.” Al-Hayat Al-</w:t>
      </w:r>
      <w:proofErr w:type="spellStart"/>
      <w:r w:rsidRPr="001400EA">
        <w:rPr>
          <w:rFonts w:ascii="Times New Roman" w:eastAsia="Times New Roman" w:hAnsi="Times New Roman"/>
          <w:sz w:val="24"/>
          <w:szCs w:val="24"/>
        </w:rPr>
        <w:t>Jadida</w:t>
      </w:r>
      <w:proofErr w:type="spellEnd"/>
      <w:r w:rsidRPr="001400EA">
        <w:rPr>
          <w:rFonts w:ascii="Times New Roman" w:eastAsia="Times New Roman" w:hAnsi="Times New Roman"/>
          <w:sz w:val="24"/>
          <w:szCs w:val="24"/>
        </w:rPr>
        <w:t xml:space="preserve">, October 18, 2015. </w:t>
      </w:r>
      <w:hyperlink r:id="rId18" w:history="1">
        <w:r w:rsidRPr="001400EA">
          <w:rPr>
            <w:rFonts w:ascii="Times New Roman" w:eastAsia="Times New Roman" w:hAnsi="Times New Roman"/>
            <w:color w:val="0000FF"/>
            <w:sz w:val="24"/>
            <w:szCs w:val="24"/>
            <w:u w:val="single"/>
          </w:rPr>
          <w:t>https://www.alhaya.ps</w:t>
        </w:r>
      </w:hyperlink>
      <w:r w:rsidRPr="001400EA">
        <w:rPr>
          <w:rFonts w:ascii="Times New Roman" w:eastAsia="Times New Roman" w:hAnsi="Times New Roman"/>
          <w:sz w:val="24"/>
          <w:szCs w:val="24"/>
        </w:rPr>
        <w:t>. (In Arabic).</w:t>
      </w:r>
    </w:p>
    <w:p w14:paraId="56D5C3A9" w14:textId="77777777" w:rsidR="001400EA" w:rsidRPr="001400EA" w:rsidRDefault="001400EA" w:rsidP="003044DC">
      <w:pPr>
        <w:numPr>
          <w:ilvl w:val="0"/>
          <w:numId w:val="45"/>
        </w:numPr>
        <w:tabs>
          <w:tab w:val="clear" w:pos="720"/>
          <w:tab w:val="right" w:pos="284"/>
          <w:tab w:val="num" w:pos="426"/>
        </w:tabs>
        <w:spacing w:before="100" w:beforeAutospacing="1" w:after="100" w:afterAutospacing="1" w:line="240" w:lineRule="auto"/>
        <w:ind w:left="0" w:firstLine="0"/>
        <w:jc w:val="both"/>
        <w:rPr>
          <w:rFonts w:ascii="Times New Roman" w:eastAsia="Times New Roman" w:hAnsi="Times New Roman"/>
          <w:sz w:val="24"/>
          <w:szCs w:val="24"/>
        </w:rPr>
      </w:pPr>
      <w:proofErr w:type="spellStart"/>
      <w:r w:rsidRPr="001400EA">
        <w:rPr>
          <w:rFonts w:ascii="Times New Roman" w:eastAsia="Times New Roman" w:hAnsi="Times New Roman"/>
          <w:sz w:val="24"/>
          <w:szCs w:val="24"/>
        </w:rPr>
        <w:t>Makhoul</w:t>
      </w:r>
      <w:proofErr w:type="spellEnd"/>
      <w:r w:rsidRPr="001400EA">
        <w:rPr>
          <w:rFonts w:ascii="Times New Roman" w:eastAsia="Times New Roman" w:hAnsi="Times New Roman"/>
          <w:sz w:val="24"/>
          <w:szCs w:val="24"/>
        </w:rPr>
        <w:t xml:space="preserve">, Ameer. “Transformations in Israeli Security Doctrine After the War with Iran: Lessons Learned and Future Deterrence Strategies.” </w:t>
      </w:r>
      <w:proofErr w:type="spellStart"/>
      <w:r w:rsidRPr="001400EA">
        <w:rPr>
          <w:rFonts w:ascii="Times New Roman" w:eastAsia="Times New Roman" w:hAnsi="Times New Roman"/>
          <w:sz w:val="24"/>
          <w:szCs w:val="24"/>
        </w:rPr>
        <w:t>Taqaddum</w:t>
      </w:r>
      <w:proofErr w:type="spellEnd"/>
      <w:r w:rsidRPr="001400EA">
        <w:rPr>
          <w:rFonts w:ascii="Times New Roman" w:eastAsia="Times New Roman" w:hAnsi="Times New Roman"/>
          <w:sz w:val="24"/>
          <w:szCs w:val="24"/>
        </w:rPr>
        <w:t xml:space="preserve"> Center for Policies, November 27, 2025. </w:t>
      </w:r>
      <w:hyperlink r:id="rId19" w:history="1">
        <w:r w:rsidRPr="001400EA">
          <w:rPr>
            <w:rFonts w:ascii="Times New Roman" w:eastAsia="Times New Roman" w:hAnsi="Times New Roman"/>
            <w:color w:val="0000FF"/>
            <w:sz w:val="24"/>
            <w:szCs w:val="24"/>
            <w:u w:val="single"/>
          </w:rPr>
          <w:t>https://www.arabprogress.org</w:t>
        </w:r>
      </w:hyperlink>
      <w:r w:rsidRPr="001400EA">
        <w:rPr>
          <w:rFonts w:ascii="Times New Roman" w:eastAsia="Times New Roman" w:hAnsi="Times New Roman"/>
          <w:sz w:val="24"/>
          <w:szCs w:val="24"/>
        </w:rPr>
        <w:t>. (In Arabic).</w:t>
      </w:r>
    </w:p>
    <w:p w14:paraId="21F6540F" w14:textId="77777777" w:rsidR="001400EA" w:rsidRPr="001400EA" w:rsidRDefault="001400EA" w:rsidP="004317C1">
      <w:pPr>
        <w:spacing w:after="0" w:line="240" w:lineRule="auto"/>
        <w:jc w:val="both"/>
        <w:rPr>
          <w:rFonts w:asciiTheme="majorBidi" w:hAnsiTheme="majorBidi" w:cstheme="majorBidi"/>
          <w:b/>
          <w:bCs/>
          <w:color w:val="2B2B00"/>
          <w:sz w:val="24"/>
          <w:szCs w:val="24"/>
          <w:lang w:bidi="ar-JO"/>
        </w:rPr>
      </w:pPr>
    </w:p>
    <w:p w14:paraId="6E04ECFF" w14:textId="77777777" w:rsidR="00D63939" w:rsidRPr="002A0B64" w:rsidRDefault="00D63939" w:rsidP="00D63939">
      <w:pPr>
        <w:spacing w:after="0" w:line="240" w:lineRule="auto"/>
        <w:jc w:val="both"/>
        <w:rPr>
          <w:rFonts w:ascii="Simplified Arabic" w:hAnsi="Simplified Arabic" w:cs="Simplified Arabic"/>
          <w:b/>
          <w:bCs/>
          <w:color w:val="2B2B00"/>
          <w:sz w:val="28"/>
          <w:szCs w:val="28"/>
          <w:lang w:bidi="ar-JO"/>
        </w:rPr>
      </w:pPr>
    </w:p>
    <w:p w14:paraId="2B6CBBE4" w14:textId="093B96B3" w:rsidR="00D63939" w:rsidRPr="002A0B64" w:rsidRDefault="00D63939" w:rsidP="00D63939">
      <w:pPr>
        <w:spacing w:after="0" w:line="240" w:lineRule="auto"/>
        <w:jc w:val="both"/>
        <w:rPr>
          <w:rFonts w:ascii="Simplified Arabic" w:hAnsi="Simplified Arabic" w:cs="Simplified Arabic"/>
          <w:b/>
          <w:bCs/>
          <w:color w:val="2B2B00"/>
          <w:sz w:val="28"/>
          <w:szCs w:val="28"/>
          <w:lang w:bidi="ar-JO"/>
        </w:rPr>
      </w:pPr>
    </w:p>
    <w:p w14:paraId="0570E236" w14:textId="77777777" w:rsidR="00D63939" w:rsidRDefault="00D63939" w:rsidP="00D63939">
      <w:pPr>
        <w:spacing w:after="0" w:line="240" w:lineRule="auto"/>
        <w:jc w:val="both"/>
        <w:rPr>
          <w:rFonts w:ascii="Simplified Arabic" w:hAnsi="Simplified Arabic" w:cs="Simplified Arabic"/>
          <w:b/>
          <w:bCs/>
          <w:color w:val="2B2B00"/>
          <w:sz w:val="24"/>
          <w:szCs w:val="24"/>
          <w:lang w:bidi="ar-JO"/>
        </w:rPr>
      </w:pPr>
    </w:p>
    <w:p w14:paraId="54234FAF" w14:textId="77777777" w:rsidR="006765AB" w:rsidRDefault="006765AB" w:rsidP="006765AB">
      <w:pPr>
        <w:bidi/>
        <w:spacing w:after="0" w:line="240" w:lineRule="auto"/>
        <w:jc w:val="both"/>
        <w:rPr>
          <w:rFonts w:ascii="Simplified Arabic" w:hAnsi="Simplified Arabic" w:cs="Simplified Arabic"/>
          <w:b/>
          <w:bCs/>
          <w:color w:val="2B2B00"/>
          <w:sz w:val="24"/>
          <w:szCs w:val="24"/>
          <w:lang w:bidi="ar-JO"/>
        </w:rPr>
      </w:pPr>
    </w:p>
    <w:p w14:paraId="69B4BDCB" w14:textId="77777777" w:rsidR="006765AB" w:rsidRDefault="006765AB" w:rsidP="006765AB">
      <w:pPr>
        <w:bidi/>
        <w:spacing w:after="0" w:line="240" w:lineRule="auto"/>
        <w:jc w:val="both"/>
        <w:rPr>
          <w:rFonts w:ascii="Simplified Arabic" w:hAnsi="Simplified Arabic" w:cs="Simplified Arabic"/>
          <w:b/>
          <w:bCs/>
          <w:color w:val="2B2B00"/>
          <w:sz w:val="24"/>
          <w:szCs w:val="24"/>
          <w:lang w:bidi="ar-JO"/>
        </w:rPr>
      </w:pPr>
    </w:p>
    <w:p w14:paraId="55E2110D" w14:textId="77777777" w:rsidR="006765AB" w:rsidRDefault="006765AB" w:rsidP="006765AB">
      <w:pPr>
        <w:bidi/>
        <w:spacing w:after="0" w:line="240" w:lineRule="auto"/>
        <w:jc w:val="both"/>
        <w:rPr>
          <w:rFonts w:ascii="Simplified Arabic" w:hAnsi="Simplified Arabic" w:cs="Simplified Arabic"/>
          <w:b/>
          <w:bCs/>
          <w:color w:val="2B2B00"/>
          <w:sz w:val="24"/>
          <w:szCs w:val="24"/>
          <w:lang w:bidi="ar-JO"/>
        </w:rPr>
      </w:pPr>
    </w:p>
    <w:p w14:paraId="5CB506AC" w14:textId="77777777" w:rsidR="006765AB" w:rsidRDefault="006765AB" w:rsidP="006765AB">
      <w:pPr>
        <w:bidi/>
        <w:spacing w:after="0" w:line="240" w:lineRule="auto"/>
        <w:jc w:val="both"/>
        <w:rPr>
          <w:rFonts w:ascii="Simplified Arabic" w:hAnsi="Simplified Arabic" w:cs="Simplified Arabic"/>
          <w:b/>
          <w:bCs/>
          <w:color w:val="2B2B00"/>
          <w:sz w:val="24"/>
          <w:szCs w:val="24"/>
          <w:lang w:bidi="ar-JO"/>
        </w:rPr>
      </w:pPr>
    </w:p>
    <w:p w14:paraId="27CDE45B" w14:textId="77777777" w:rsidR="006765AB" w:rsidRDefault="006765AB" w:rsidP="006765AB">
      <w:pPr>
        <w:bidi/>
        <w:spacing w:after="0" w:line="240" w:lineRule="auto"/>
        <w:jc w:val="both"/>
        <w:rPr>
          <w:rFonts w:ascii="Simplified Arabic" w:hAnsi="Simplified Arabic" w:cs="Simplified Arabic"/>
          <w:b/>
          <w:bCs/>
          <w:color w:val="2B2B00"/>
          <w:sz w:val="24"/>
          <w:szCs w:val="24"/>
          <w:lang w:bidi="ar-JO"/>
        </w:rPr>
      </w:pPr>
    </w:p>
    <w:p w14:paraId="20BE31CE" w14:textId="77777777" w:rsidR="006765AB" w:rsidRDefault="006765AB" w:rsidP="006765AB">
      <w:pPr>
        <w:bidi/>
        <w:spacing w:after="0" w:line="240" w:lineRule="auto"/>
        <w:jc w:val="both"/>
        <w:rPr>
          <w:rFonts w:ascii="Simplified Arabic" w:hAnsi="Simplified Arabic" w:cs="Simplified Arabic"/>
          <w:b/>
          <w:bCs/>
          <w:color w:val="2B2B00"/>
          <w:sz w:val="24"/>
          <w:szCs w:val="24"/>
          <w:lang w:bidi="ar-JO"/>
        </w:rPr>
      </w:pPr>
    </w:p>
    <w:p w14:paraId="3B896EE6" w14:textId="77777777" w:rsidR="006765AB" w:rsidRDefault="006765AB" w:rsidP="006765AB">
      <w:pPr>
        <w:bidi/>
        <w:spacing w:after="0" w:line="240" w:lineRule="auto"/>
        <w:jc w:val="both"/>
        <w:rPr>
          <w:rFonts w:ascii="Simplified Arabic" w:hAnsi="Simplified Arabic" w:cs="Simplified Arabic"/>
          <w:b/>
          <w:bCs/>
          <w:color w:val="2B2B00"/>
          <w:sz w:val="24"/>
          <w:szCs w:val="24"/>
          <w:lang w:bidi="ar-JO"/>
        </w:rPr>
      </w:pPr>
    </w:p>
    <w:p w14:paraId="7E548ED8" w14:textId="77777777" w:rsidR="00C41C19" w:rsidRPr="00C41C19" w:rsidRDefault="00C41C19" w:rsidP="00C41C19">
      <w:pPr>
        <w:spacing w:after="0" w:line="240" w:lineRule="auto"/>
        <w:jc w:val="both"/>
        <w:rPr>
          <w:rFonts w:ascii="Simplified Arabic" w:hAnsi="Simplified Arabic" w:cs="Simplified Arabic"/>
          <w:b/>
          <w:color w:val="2B2B00"/>
          <w:sz w:val="24"/>
          <w:szCs w:val="24"/>
          <w:rtl/>
          <w:lang w:bidi="ar-JO"/>
        </w:rPr>
      </w:pPr>
    </w:p>
    <w:p w14:paraId="0CF8E41E" w14:textId="77777777" w:rsidR="00C41C19" w:rsidRPr="00C41C19" w:rsidRDefault="00C41C19" w:rsidP="00C41C19">
      <w:pPr>
        <w:spacing w:after="0" w:line="240" w:lineRule="auto"/>
        <w:jc w:val="both"/>
        <w:rPr>
          <w:rFonts w:ascii="Simplified Arabic" w:hAnsi="Simplified Arabic" w:cs="Simplified Arabic"/>
          <w:b/>
          <w:color w:val="2B2B00"/>
          <w:sz w:val="24"/>
          <w:szCs w:val="24"/>
          <w:rtl/>
          <w:lang w:bidi="ar-JO"/>
        </w:rPr>
      </w:pPr>
    </w:p>
    <w:p w14:paraId="4026102F" w14:textId="77777777" w:rsidR="00C41C19" w:rsidRPr="00841FB8" w:rsidRDefault="00C41C19" w:rsidP="00C41C19">
      <w:pPr>
        <w:spacing w:after="0" w:line="240" w:lineRule="auto"/>
        <w:jc w:val="both"/>
        <w:rPr>
          <w:rFonts w:ascii="Simplified Arabic" w:hAnsi="Simplified Arabic" w:cs="Simplified Arabic"/>
          <w:b/>
          <w:color w:val="2B2B00"/>
          <w:sz w:val="24"/>
          <w:szCs w:val="24"/>
          <w:rtl/>
          <w:lang w:bidi="ar-JO"/>
        </w:rPr>
      </w:pPr>
    </w:p>
    <w:p w14:paraId="48E4B3F4" w14:textId="77777777" w:rsidR="00DA10D9" w:rsidRPr="00DA10D9" w:rsidRDefault="00DA10D9" w:rsidP="00DA10D9">
      <w:pPr>
        <w:bidi/>
        <w:spacing w:after="0" w:line="240" w:lineRule="auto"/>
        <w:rPr>
          <w:rFonts w:ascii="Simplified Arabic" w:hAnsi="Simplified Arabic" w:cs="Simplified Arabic"/>
          <w:bCs/>
          <w:color w:val="2B2B00"/>
          <w:sz w:val="24"/>
          <w:szCs w:val="24"/>
          <w:rtl/>
          <w:lang w:bidi="ar-JO"/>
        </w:rPr>
      </w:pPr>
    </w:p>
    <w:sectPr w:rsidR="00DA10D9" w:rsidRPr="00DA10D9" w:rsidSect="003044DC">
      <w:footnotePr>
        <w:numRestart w:val="eachPage"/>
      </w:footnotePr>
      <w:type w:val="continuous"/>
      <w:pgSz w:w="12240" w:h="15840"/>
      <w:pgMar w:top="1440" w:right="1440" w:bottom="1440" w:left="1440" w:header="720" w:footer="720" w:gutter="0"/>
      <w:pgNumType w:start="8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6EA61" w14:textId="77777777" w:rsidR="00C31B2B" w:rsidRDefault="00C31B2B" w:rsidP="00BB4E51">
      <w:pPr>
        <w:spacing w:after="0" w:line="240" w:lineRule="auto"/>
      </w:pPr>
      <w:r>
        <w:separator/>
      </w:r>
    </w:p>
  </w:endnote>
  <w:endnote w:type="continuationSeparator" w:id="0">
    <w:p w14:paraId="247EE975" w14:textId="77777777" w:rsidR="00C31B2B" w:rsidRDefault="00C31B2B" w:rsidP="00BB4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abic Transparent">
    <w:altName w:val="Calibri"/>
    <w:panose1 w:val="020B0604020202020204"/>
    <w:charset w:val="00"/>
    <w:family w:val="swiss"/>
    <w:pitch w:val="variable"/>
    <w:sig w:usb0="E0002AFF" w:usb1="C0007843" w:usb2="00000009" w:usb3="00000000" w:csb0="000001FF" w:csb1="00000000"/>
  </w:font>
  <w:font w:name="PT Bold Heading">
    <w:panose1 w:val="0201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ndalus">
    <w:panose1 w:val="02020603050405020304"/>
    <w:charset w:val="00"/>
    <w:family w:val="roman"/>
    <w:pitch w:val="variable"/>
    <w:sig w:usb0="00002003" w:usb1="80000000" w:usb2="00000008" w:usb3="00000000" w:csb0="00000041"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abon LT Std">
    <w:altName w:val="Cambria"/>
    <w:panose1 w:val="00000000000000000000"/>
    <w:charset w:val="00"/>
    <w:family w:val="roman"/>
    <w:notTrueType/>
    <w:pitch w:val="default"/>
    <w:sig w:usb0="00000003" w:usb1="00000000" w:usb2="00000000" w:usb3="00000000" w:csb0="00000001" w:csb1="00000000"/>
  </w:font>
  <w:font w:name="Rateb lotusb22">
    <w:charset w:val="B2"/>
    <w:family w:val="auto"/>
    <w:pitch w:val="variable"/>
    <w:sig w:usb0="00002001" w:usb1="00000000" w:usb2="00000000" w:usb3="00000000" w:csb0="00000040"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6C7E7" w14:textId="77777777" w:rsidR="00090571" w:rsidRDefault="007A70BE">
    <w:pPr>
      <w:pStyle w:val="12"/>
      <w:jc w:val="center"/>
    </w:pPr>
    <w:r>
      <w:fldChar w:fldCharType="begin"/>
    </w:r>
    <w:r>
      <w:rPr>
        <w:rtl/>
      </w:rPr>
      <w:instrText xml:space="preserve"> </w:instrText>
    </w:r>
    <w:r>
      <w:instrText>PAGE   \* MERGEFORMAT</w:instrText>
    </w:r>
    <w:r>
      <w:rPr>
        <w:rtl/>
      </w:rPr>
      <w:instrText xml:space="preserve"> </w:instrText>
    </w:r>
    <w:r>
      <w:fldChar w:fldCharType="separate"/>
    </w:r>
    <w:r w:rsidR="00361F88">
      <w:rPr>
        <w:noProof/>
      </w:rPr>
      <w:t>16</w:t>
    </w:r>
    <w:r>
      <w:rPr>
        <w:noProof/>
      </w:rPr>
      <w:fldChar w:fldCharType="end"/>
    </w:r>
  </w:p>
  <w:p w14:paraId="50DFE2C0" w14:textId="77777777" w:rsidR="00090571" w:rsidRDefault="00090571">
    <w:pPr>
      <w:pStyle w:val="1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90266" w14:textId="77777777" w:rsidR="00090571" w:rsidRDefault="007A70BE">
    <w:pPr>
      <w:pStyle w:val="12"/>
      <w:jc w:val="center"/>
    </w:pPr>
    <w:r>
      <w:fldChar w:fldCharType="begin"/>
    </w:r>
    <w:r>
      <w:rPr>
        <w:rtl/>
      </w:rPr>
      <w:instrText xml:space="preserve"> </w:instrText>
    </w:r>
    <w:r>
      <w:instrText>PAGE   \* MERGEFORMAT</w:instrText>
    </w:r>
    <w:r>
      <w:rPr>
        <w:rtl/>
      </w:rPr>
      <w:instrText xml:space="preserve"> </w:instrText>
    </w:r>
    <w:r>
      <w:fldChar w:fldCharType="separate"/>
    </w:r>
    <w:r w:rsidR="00361F88">
      <w:rPr>
        <w:noProof/>
      </w:rPr>
      <w:t>3</w:t>
    </w:r>
    <w:r>
      <w:rPr>
        <w:noProof/>
      </w:rPr>
      <w:fldChar w:fldCharType="end"/>
    </w:r>
  </w:p>
  <w:p w14:paraId="031DB4F6" w14:textId="77777777" w:rsidR="00090571" w:rsidRDefault="00090571">
    <w:pPr>
      <w:pStyle w:val="1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1177F4" w14:textId="77777777" w:rsidR="00C31B2B" w:rsidRDefault="00C31B2B" w:rsidP="00FF3EAE">
      <w:pPr>
        <w:spacing w:after="0" w:line="240" w:lineRule="auto"/>
        <w:jc w:val="right"/>
      </w:pPr>
      <w:r>
        <w:separator/>
      </w:r>
    </w:p>
  </w:footnote>
  <w:footnote w:type="continuationSeparator" w:id="0">
    <w:p w14:paraId="72253026" w14:textId="77777777" w:rsidR="00C31B2B" w:rsidRDefault="00C31B2B" w:rsidP="00BB4E51">
      <w:pPr>
        <w:spacing w:after="0" w:line="240" w:lineRule="auto"/>
      </w:pPr>
      <w:r>
        <w:continuationSeparator/>
      </w:r>
    </w:p>
  </w:footnote>
  <w:footnote w:id="1">
    <w:p w14:paraId="3EE98D2D" w14:textId="7B06F1A1" w:rsidR="00090571" w:rsidRPr="00333896" w:rsidRDefault="00ED0983" w:rsidP="00F325FC">
      <w:pPr>
        <w:spacing w:after="0" w:line="240" w:lineRule="auto"/>
        <w:ind w:left="-270"/>
        <w:jc w:val="both"/>
        <w:rPr>
          <w:rFonts w:asciiTheme="majorBidi" w:hAnsiTheme="majorBidi" w:cstheme="majorBidi"/>
          <w:sz w:val="24"/>
          <w:szCs w:val="24"/>
        </w:rPr>
      </w:pPr>
      <w:r w:rsidRPr="002F330D">
        <w:rPr>
          <w:rStyle w:val="ab"/>
          <w:rFonts w:asciiTheme="majorBidi" w:hAnsiTheme="majorBidi" w:cstheme="majorBidi"/>
          <w:sz w:val="24"/>
          <w:szCs w:val="24"/>
        </w:rPr>
        <w:sym w:font="Symbol" w:char="F02A"/>
      </w:r>
      <w:r w:rsidRPr="002F330D">
        <w:rPr>
          <w:rFonts w:asciiTheme="majorBidi" w:hAnsiTheme="majorBidi" w:cstheme="majorBidi"/>
          <w:b/>
          <w:bCs/>
          <w:sz w:val="24"/>
          <w:szCs w:val="24"/>
          <w:lang w:bidi="ar-IQ"/>
        </w:rPr>
        <w:t>Corresponding Author:</w:t>
      </w:r>
      <w:r w:rsidR="00AF5662">
        <w:rPr>
          <w:rFonts w:asciiTheme="majorBidi" w:hAnsiTheme="majorBidi" w:cstheme="majorBidi" w:hint="cs"/>
          <w:sz w:val="24"/>
          <w:szCs w:val="24"/>
          <w:rtl/>
        </w:rPr>
        <w:t xml:space="preserve"> </w:t>
      </w:r>
      <w:r w:rsidR="00AF5662">
        <w:rPr>
          <w:rFonts w:asciiTheme="majorBidi" w:hAnsiTheme="majorBidi" w:cstheme="majorBidi"/>
          <w:sz w:val="24"/>
          <w:szCs w:val="24"/>
        </w:rPr>
        <w:t xml:space="preserve">Khalid hashem </w:t>
      </w:r>
      <w:proofErr w:type="spellStart"/>
      <w:r w:rsidR="00AF5662">
        <w:rPr>
          <w:rFonts w:asciiTheme="majorBidi" w:hAnsiTheme="majorBidi" w:cstheme="majorBidi"/>
          <w:sz w:val="24"/>
          <w:szCs w:val="24"/>
        </w:rPr>
        <w:t>mohmmed</w:t>
      </w:r>
      <w:proofErr w:type="spellEnd"/>
      <w:r w:rsidR="00AF5662">
        <w:rPr>
          <w:rFonts w:asciiTheme="majorBidi" w:hAnsiTheme="majorBidi" w:cstheme="majorBidi"/>
          <w:b/>
          <w:bCs/>
          <w:sz w:val="24"/>
          <w:szCs w:val="24"/>
          <w:lang w:bidi="ar-IQ"/>
        </w:rPr>
        <w:t>,</w:t>
      </w:r>
      <w:r w:rsidR="00333896">
        <w:rPr>
          <w:rFonts w:asciiTheme="majorBidi" w:hAnsiTheme="majorBidi" w:cstheme="majorBidi"/>
          <w:b/>
          <w:bCs/>
          <w:sz w:val="24"/>
          <w:szCs w:val="24"/>
          <w:lang w:bidi="ar-IQ"/>
        </w:rPr>
        <w:t xml:space="preserve"> </w:t>
      </w:r>
      <w:proofErr w:type="spellStart"/>
      <w:r w:rsidR="00AF5662">
        <w:rPr>
          <w:rFonts w:asciiTheme="majorBidi" w:hAnsiTheme="majorBidi" w:cstheme="majorBidi"/>
          <w:b/>
          <w:bCs/>
          <w:sz w:val="24"/>
          <w:szCs w:val="24"/>
          <w:lang w:bidi="ar-IQ"/>
        </w:rPr>
        <w:t>EMail</w:t>
      </w:r>
      <w:proofErr w:type="spellEnd"/>
      <w:r w:rsidR="00AF5662" w:rsidRPr="00AF5662">
        <w:rPr>
          <w:rFonts w:asciiTheme="majorBidi" w:hAnsiTheme="majorBidi" w:cstheme="majorBidi"/>
          <w:sz w:val="24"/>
          <w:szCs w:val="24"/>
        </w:rPr>
        <w:t xml:space="preserve"> </w:t>
      </w:r>
      <w:hyperlink r:id="rId1" w:history="1">
        <w:r w:rsidR="00333896" w:rsidRPr="00A1202D">
          <w:rPr>
            <w:rStyle w:val="Hyperlink"/>
            <w:rFonts w:asciiTheme="majorBidi" w:hAnsiTheme="majorBidi" w:cstheme="majorBidi"/>
            <w:sz w:val="24"/>
            <w:szCs w:val="24"/>
          </w:rPr>
          <w:t>khalid.hashem@uoanbar.edu.iq</w:t>
        </w:r>
      </w:hyperlink>
      <w:r w:rsidRPr="002F330D">
        <w:rPr>
          <w:rFonts w:asciiTheme="majorBidi" w:hAnsiTheme="majorBidi" w:cstheme="majorBidi"/>
          <w:b/>
          <w:bCs/>
          <w:sz w:val="24"/>
          <w:szCs w:val="24"/>
          <w:lang w:bidi="ar-IQ"/>
        </w:rPr>
        <w:t>,Tel:</w:t>
      </w:r>
      <w:r w:rsidR="00AF5662" w:rsidRPr="00333896">
        <w:rPr>
          <w:rFonts w:asciiTheme="majorBidi" w:hAnsiTheme="majorBidi" w:cstheme="majorBidi"/>
          <w:sz w:val="24"/>
          <w:szCs w:val="24"/>
          <w:lang w:bidi="ar-IQ"/>
        </w:rPr>
        <w:t>00</w:t>
      </w:r>
      <w:r w:rsidR="00AF5662">
        <w:rPr>
          <w:rFonts w:asciiTheme="majorBidi" w:hAnsiTheme="majorBidi" w:cstheme="majorBidi"/>
          <w:sz w:val="24"/>
          <w:szCs w:val="24"/>
          <w:lang w:bidi="ar-IQ"/>
        </w:rPr>
        <w:t>9647811028858</w:t>
      </w:r>
      <w:r w:rsidRPr="002F330D">
        <w:rPr>
          <w:rFonts w:asciiTheme="majorBidi" w:hAnsiTheme="majorBidi" w:cstheme="majorBidi"/>
          <w:b/>
          <w:bCs/>
          <w:sz w:val="24"/>
          <w:szCs w:val="24"/>
          <w:lang w:bidi="ar-IQ"/>
        </w:rPr>
        <w:t>, Affiliation</w:t>
      </w:r>
      <w:r w:rsidRPr="002F330D">
        <w:rPr>
          <w:rFonts w:asciiTheme="majorBidi" w:hAnsiTheme="majorBidi" w:cstheme="majorBidi"/>
          <w:sz w:val="24"/>
          <w:szCs w:val="24"/>
          <w:lang w:bidi="ar-IQ"/>
        </w:rPr>
        <w:t>:</w:t>
      </w:r>
      <w:r w:rsidRPr="002F330D">
        <w:rPr>
          <w:rFonts w:asciiTheme="majorBidi" w:eastAsia="Times New Roman" w:hAnsiTheme="majorBidi" w:cstheme="majorBidi"/>
          <w:sz w:val="24"/>
          <w:szCs w:val="24"/>
          <w:lang w:val="en"/>
        </w:rPr>
        <w:t xml:space="preserve"> </w:t>
      </w:r>
      <w:r w:rsidRPr="002F330D">
        <w:rPr>
          <w:rFonts w:asciiTheme="majorBidi" w:hAnsiTheme="majorBidi" w:cstheme="majorBidi"/>
          <w:sz w:val="24"/>
          <w:szCs w:val="24"/>
        </w:rPr>
        <w:t xml:space="preserve"> </w:t>
      </w:r>
      <w:r w:rsidRPr="002F330D">
        <w:rPr>
          <w:rFonts w:asciiTheme="majorBidi" w:hAnsiTheme="majorBidi" w:cstheme="majorBidi"/>
          <w:sz w:val="24"/>
          <w:szCs w:val="24"/>
          <w:lang w:bidi="ar-IQ"/>
        </w:rPr>
        <w:t xml:space="preserve"> </w:t>
      </w:r>
      <w:r w:rsidR="00AF5662" w:rsidRPr="00AF5662">
        <w:rPr>
          <w:rFonts w:asciiTheme="majorBidi" w:hAnsiTheme="majorBidi" w:cstheme="majorBidi"/>
          <w:sz w:val="24"/>
          <w:szCs w:val="24"/>
          <w:lang w:bidi="ar-IQ"/>
        </w:rPr>
        <w:t>Anbar University / College of Political Science.</w:t>
      </w:r>
    </w:p>
  </w:footnote>
  <w:footnote w:id="2">
    <w:p w14:paraId="6F0862A5" w14:textId="76B6FB97" w:rsidR="005B62F3" w:rsidRPr="00B6647D" w:rsidRDefault="005B62F3" w:rsidP="00F325FC">
      <w:pPr>
        <w:pStyle w:val="aa"/>
        <w:jc w:val="both"/>
        <w:rPr>
          <w:rFonts w:ascii="Simplified Arabic" w:hAnsi="Simplified Arabic" w:cs="Simplified Arabic"/>
          <w:sz w:val="24"/>
          <w:szCs w:val="24"/>
          <w:lang w:bidi="ar-JO"/>
        </w:rPr>
      </w:pPr>
      <w:r w:rsidRPr="00B6647D">
        <w:rPr>
          <w:rStyle w:val="ab"/>
          <w:rFonts w:ascii="Simplified Arabic" w:hAnsi="Simplified Arabic" w:cs="Simplified Arabic"/>
          <w:sz w:val="24"/>
          <w:szCs w:val="24"/>
        </w:rPr>
        <w:footnoteRef/>
      </w:r>
      <w:r w:rsidRPr="00B6647D">
        <w:rPr>
          <w:rFonts w:ascii="Simplified Arabic" w:hAnsi="Simplified Arabic" w:cs="Simplified Arabic"/>
          <w:sz w:val="24"/>
          <w:szCs w:val="24"/>
          <w:rtl/>
          <w:lang w:bidi="ar-JO"/>
        </w:rPr>
        <w:t xml:space="preserve">) سكون </w:t>
      </w:r>
      <w:proofErr w:type="spellStart"/>
      <w:r w:rsidRPr="00B6647D">
        <w:rPr>
          <w:rFonts w:ascii="Simplified Arabic" w:hAnsi="Simplified Arabic" w:cs="Simplified Arabic"/>
          <w:sz w:val="24"/>
          <w:szCs w:val="24"/>
          <w:rtl/>
          <w:lang w:bidi="ar-JO"/>
        </w:rPr>
        <w:t>بورتشيل</w:t>
      </w:r>
      <w:proofErr w:type="spellEnd"/>
      <w:r w:rsidRPr="00B6647D">
        <w:rPr>
          <w:rFonts w:ascii="Simplified Arabic" w:hAnsi="Simplified Arabic" w:cs="Simplified Arabic"/>
          <w:sz w:val="24"/>
          <w:szCs w:val="24"/>
          <w:rtl/>
          <w:lang w:bidi="ar-JO"/>
        </w:rPr>
        <w:t xml:space="preserve"> </w:t>
      </w:r>
      <w:proofErr w:type="gramStart"/>
      <w:r w:rsidR="00BA4442">
        <w:rPr>
          <w:rFonts w:ascii="Simplified Arabic" w:hAnsi="Simplified Arabic" w:cs="Simplified Arabic"/>
          <w:sz w:val="24"/>
          <w:szCs w:val="24"/>
          <w:rtl/>
          <w:lang w:bidi="ar-JO"/>
        </w:rPr>
        <w:t>وأخرون</w:t>
      </w:r>
      <w:proofErr w:type="gramEnd"/>
      <w:r w:rsidR="00BA4442">
        <w:rPr>
          <w:rFonts w:ascii="Simplified Arabic" w:hAnsi="Simplified Arabic" w:cs="Simplified Arabic"/>
          <w:sz w:val="24"/>
          <w:szCs w:val="24"/>
          <w:rtl/>
          <w:lang w:bidi="ar-JO"/>
        </w:rPr>
        <w:t xml:space="preserve">، </w:t>
      </w:r>
      <w:r w:rsidR="00BA4442" w:rsidRPr="0029326E">
        <w:rPr>
          <w:rFonts w:ascii="Simplified Arabic" w:hAnsi="Simplified Arabic" w:cs="Simplified Arabic"/>
          <w:b/>
          <w:bCs/>
          <w:sz w:val="24"/>
          <w:szCs w:val="24"/>
          <w:rtl/>
          <w:lang w:bidi="ar-JO"/>
        </w:rPr>
        <w:t>نظريات العلاقات الدولية</w:t>
      </w:r>
      <w:r w:rsidR="000D13AC">
        <w:rPr>
          <w:rFonts w:ascii="Simplified Arabic" w:hAnsi="Simplified Arabic" w:cs="Simplified Arabic"/>
          <w:sz w:val="24"/>
          <w:szCs w:val="24"/>
          <w:rtl/>
          <w:lang w:bidi="ar-JO"/>
        </w:rPr>
        <w:t xml:space="preserve"> (القاهرة</w:t>
      </w:r>
      <w:r w:rsidR="000D13AC">
        <w:rPr>
          <w:rFonts w:ascii="Simplified Arabic" w:hAnsi="Simplified Arabic" w:cs="Simplified Arabic"/>
          <w:sz w:val="24"/>
          <w:szCs w:val="24"/>
          <w:lang w:bidi="ar-JO"/>
        </w:rPr>
        <w:t>:</w:t>
      </w:r>
      <w:r w:rsidRPr="00B6647D">
        <w:rPr>
          <w:rFonts w:ascii="Simplified Arabic" w:hAnsi="Simplified Arabic" w:cs="Simplified Arabic"/>
          <w:sz w:val="24"/>
          <w:szCs w:val="24"/>
          <w:rtl/>
          <w:lang w:bidi="ar-JO"/>
        </w:rPr>
        <w:t xml:space="preserve"> </w:t>
      </w:r>
      <w:r w:rsidR="00BA4442" w:rsidRPr="00BA4442">
        <w:rPr>
          <w:rFonts w:ascii="Simplified Arabic" w:hAnsi="Simplified Arabic" w:cs="Simplified Arabic" w:hint="cs"/>
          <w:sz w:val="24"/>
          <w:szCs w:val="24"/>
          <w:rtl/>
          <w:lang w:bidi="ar-JO"/>
        </w:rPr>
        <w:t>المركز</w:t>
      </w:r>
      <w:r w:rsidR="00BA4442" w:rsidRPr="00BA4442">
        <w:rPr>
          <w:rFonts w:ascii="Simplified Arabic" w:hAnsi="Simplified Arabic" w:cs="Simplified Arabic"/>
          <w:sz w:val="24"/>
          <w:szCs w:val="24"/>
          <w:rtl/>
          <w:lang w:bidi="ar-JO"/>
        </w:rPr>
        <w:t xml:space="preserve"> </w:t>
      </w:r>
      <w:r w:rsidR="00BA4442" w:rsidRPr="00BA4442">
        <w:rPr>
          <w:rFonts w:ascii="Simplified Arabic" w:hAnsi="Simplified Arabic" w:cs="Simplified Arabic" w:hint="cs"/>
          <w:sz w:val="24"/>
          <w:szCs w:val="24"/>
          <w:rtl/>
          <w:lang w:bidi="ar-JO"/>
        </w:rPr>
        <w:t>القومي</w:t>
      </w:r>
      <w:r w:rsidR="00BA4442" w:rsidRPr="00BA4442">
        <w:rPr>
          <w:rFonts w:ascii="Simplified Arabic" w:hAnsi="Simplified Arabic" w:cs="Simplified Arabic"/>
          <w:sz w:val="24"/>
          <w:szCs w:val="24"/>
          <w:rtl/>
          <w:lang w:bidi="ar-JO"/>
        </w:rPr>
        <w:t xml:space="preserve"> </w:t>
      </w:r>
      <w:r w:rsidR="00BA4442" w:rsidRPr="00BA4442">
        <w:rPr>
          <w:rFonts w:ascii="Simplified Arabic" w:hAnsi="Simplified Arabic" w:cs="Simplified Arabic" w:hint="cs"/>
          <w:sz w:val="24"/>
          <w:szCs w:val="24"/>
          <w:rtl/>
          <w:lang w:bidi="ar-JO"/>
        </w:rPr>
        <w:t>للترجمة،</w:t>
      </w:r>
      <w:r w:rsidR="00BA4442">
        <w:rPr>
          <w:rFonts w:ascii="Simplified Arabic" w:hAnsi="Simplified Arabic" w:cs="Simplified Arabic" w:hint="cs"/>
          <w:sz w:val="24"/>
          <w:szCs w:val="24"/>
          <w:rtl/>
          <w:lang w:bidi="ar-JO"/>
        </w:rPr>
        <w:t xml:space="preserve"> </w:t>
      </w:r>
      <w:r w:rsidRPr="00B6647D">
        <w:rPr>
          <w:rFonts w:ascii="Simplified Arabic" w:hAnsi="Simplified Arabic" w:cs="Simplified Arabic"/>
          <w:sz w:val="24"/>
          <w:szCs w:val="24"/>
          <w:rtl/>
          <w:lang w:bidi="ar-JO"/>
        </w:rPr>
        <w:t>2014)، ص51-55.</w:t>
      </w:r>
    </w:p>
  </w:footnote>
  <w:footnote w:id="3">
    <w:p w14:paraId="2FBD4010" w14:textId="6563AC0F" w:rsidR="005B62F3" w:rsidRPr="0029326E" w:rsidRDefault="005B62F3" w:rsidP="00F325FC">
      <w:pPr>
        <w:pStyle w:val="aa"/>
        <w:bidi w:val="0"/>
        <w:jc w:val="both"/>
        <w:rPr>
          <w:rFonts w:asciiTheme="majorBidi" w:hAnsiTheme="majorBidi" w:cstheme="majorBidi"/>
          <w:sz w:val="24"/>
          <w:szCs w:val="24"/>
        </w:rPr>
      </w:pPr>
      <w:r w:rsidRPr="0029326E">
        <w:rPr>
          <w:rStyle w:val="ab"/>
          <w:rFonts w:asciiTheme="majorBidi" w:hAnsiTheme="majorBidi" w:cstheme="majorBidi"/>
          <w:sz w:val="24"/>
          <w:szCs w:val="24"/>
        </w:rPr>
        <w:footnoteRef/>
      </w:r>
      <w:r w:rsidRPr="0029326E">
        <w:rPr>
          <w:rFonts w:asciiTheme="majorBidi" w:hAnsiTheme="majorBidi" w:cstheme="majorBidi"/>
          <w:sz w:val="24"/>
          <w:szCs w:val="24"/>
          <w:rtl/>
        </w:rPr>
        <w:t xml:space="preserve"> </w:t>
      </w:r>
      <w:r w:rsidRPr="0029326E">
        <w:rPr>
          <w:rFonts w:asciiTheme="majorBidi" w:hAnsiTheme="majorBidi" w:cstheme="majorBidi"/>
          <w:sz w:val="24"/>
          <w:szCs w:val="24"/>
        </w:rPr>
        <w:t xml:space="preserve">) Kenneth N. Waltz, </w:t>
      </w:r>
      <w:r w:rsidRPr="0029326E">
        <w:rPr>
          <w:rFonts w:asciiTheme="majorBidi" w:hAnsiTheme="majorBidi" w:cstheme="majorBidi"/>
          <w:b/>
          <w:bCs/>
          <w:sz w:val="24"/>
          <w:szCs w:val="24"/>
        </w:rPr>
        <w:t xml:space="preserve">Theory of </w:t>
      </w:r>
      <w:r w:rsidR="000D13AC" w:rsidRPr="0029326E">
        <w:rPr>
          <w:rFonts w:asciiTheme="majorBidi" w:hAnsiTheme="majorBidi" w:cstheme="majorBidi"/>
          <w:b/>
          <w:bCs/>
          <w:sz w:val="24"/>
          <w:szCs w:val="24"/>
        </w:rPr>
        <w:t>International Politics</w:t>
      </w:r>
      <w:r w:rsidR="000D13AC" w:rsidRPr="0029326E">
        <w:rPr>
          <w:rFonts w:asciiTheme="majorBidi" w:hAnsiTheme="majorBidi" w:cstheme="majorBidi"/>
          <w:sz w:val="24"/>
          <w:szCs w:val="24"/>
        </w:rPr>
        <w:t>, (London:</w:t>
      </w:r>
      <w:r w:rsidRPr="0029326E">
        <w:rPr>
          <w:rFonts w:asciiTheme="majorBidi" w:hAnsiTheme="majorBidi" w:cstheme="majorBidi"/>
          <w:sz w:val="24"/>
          <w:szCs w:val="24"/>
        </w:rPr>
        <w:t xml:space="preserve"> 1979), p. 130-134.</w:t>
      </w:r>
    </w:p>
  </w:footnote>
  <w:footnote w:id="4">
    <w:p w14:paraId="0A4F83DA" w14:textId="6FAEB64F" w:rsidR="005B62F3" w:rsidRPr="00B6647D" w:rsidRDefault="005B62F3" w:rsidP="00F325FC">
      <w:pPr>
        <w:pStyle w:val="aa"/>
        <w:jc w:val="both"/>
        <w:rPr>
          <w:rFonts w:ascii="Simplified Arabic" w:hAnsi="Simplified Arabic" w:cs="Simplified Arabic"/>
          <w:sz w:val="24"/>
          <w:szCs w:val="24"/>
          <w:rtl/>
          <w:lang w:bidi="ar-JO"/>
        </w:rPr>
      </w:pPr>
      <w:r w:rsidRPr="00B6647D">
        <w:rPr>
          <w:rStyle w:val="ab"/>
          <w:rFonts w:ascii="Simplified Arabic" w:hAnsi="Simplified Arabic" w:cs="Simplified Arabic"/>
          <w:sz w:val="24"/>
          <w:szCs w:val="24"/>
        </w:rPr>
        <w:footnoteRef/>
      </w:r>
      <w:r w:rsidRPr="00B6647D">
        <w:rPr>
          <w:rFonts w:ascii="Simplified Arabic" w:hAnsi="Simplified Arabic" w:cs="Simplified Arabic"/>
          <w:sz w:val="24"/>
          <w:szCs w:val="24"/>
          <w:rtl/>
          <w:lang w:bidi="ar-JO"/>
        </w:rPr>
        <w:t>) أحمد وهبان، النظرية الواقعية وتحليل السياسة الدولية من مورجنثاو إلى ميرشايمر "دراسة تقويمية</w:t>
      </w:r>
      <w:r w:rsidRPr="0029326E">
        <w:rPr>
          <w:rFonts w:ascii="Simplified Arabic" w:hAnsi="Simplified Arabic" w:cs="Simplified Arabic"/>
          <w:b/>
          <w:bCs/>
          <w:sz w:val="24"/>
          <w:szCs w:val="24"/>
          <w:rtl/>
          <w:lang w:bidi="ar-JO"/>
        </w:rPr>
        <w:t>"، المجلة العلمية لكلية الدراسات</w:t>
      </w:r>
      <w:r w:rsidR="004218CE" w:rsidRPr="0029326E">
        <w:rPr>
          <w:rFonts w:ascii="Simplified Arabic" w:hAnsi="Simplified Arabic" w:cs="Simplified Arabic"/>
          <w:b/>
          <w:bCs/>
          <w:sz w:val="24"/>
          <w:szCs w:val="24"/>
          <w:rtl/>
          <w:lang w:bidi="ar-JO"/>
        </w:rPr>
        <w:t xml:space="preserve"> الإقتصادية والعلوم </w:t>
      </w:r>
      <w:proofErr w:type="gramStart"/>
      <w:r w:rsidR="004218CE" w:rsidRPr="0029326E">
        <w:rPr>
          <w:rFonts w:ascii="Simplified Arabic" w:hAnsi="Simplified Arabic" w:cs="Simplified Arabic"/>
          <w:b/>
          <w:bCs/>
          <w:sz w:val="24"/>
          <w:szCs w:val="24"/>
          <w:rtl/>
          <w:lang w:bidi="ar-JO"/>
        </w:rPr>
        <w:t>السياسية،</w:t>
      </w:r>
      <w:r w:rsidR="004218CE">
        <w:rPr>
          <w:rFonts w:ascii="Simplified Arabic" w:hAnsi="Simplified Arabic" w:cs="Simplified Arabic"/>
          <w:sz w:val="24"/>
          <w:szCs w:val="24"/>
          <w:rtl/>
          <w:lang w:bidi="ar-JO"/>
        </w:rPr>
        <w:t xml:space="preserve">  العدد</w:t>
      </w:r>
      <w:proofErr w:type="gramEnd"/>
      <w:r w:rsidR="004218CE">
        <w:rPr>
          <w:rFonts w:ascii="Simplified Arabic" w:hAnsi="Simplified Arabic" w:cs="Simplified Arabic"/>
          <w:sz w:val="24"/>
          <w:szCs w:val="24"/>
          <w:rtl/>
          <w:lang w:bidi="ar-JO"/>
        </w:rPr>
        <w:t>2</w:t>
      </w:r>
      <w:r w:rsidR="001675EF">
        <w:rPr>
          <w:rFonts w:ascii="Simplified Arabic" w:hAnsi="Simplified Arabic" w:cs="Simplified Arabic"/>
          <w:sz w:val="24"/>
          <w:szCs w:val="24"/>
          <w:rtl/>
          <w:lang w:bidi="ar-JO"/>
        </w:rPr>
        <w:t>، (جامعة الاسكندرية</w:t>
      </w:r>
      <w:r w:rsidR="001675EF">
        <w:rPr>
          <w:rFonts w:ascii="Simplified Arabic" w:hAnsi="Simplified Arabic" w:cs="Simplified Arabic"/>
          <w:sz w:val="24"/>
          <w:szCs w:val="24"/>
          <w:lang w:bidi="ar-JO"/>
        </w:rPr>
        <w:t>:</w:t>
      </w:r>
      <w:r w:rsidRPr="00B6647D">
        <w:rPr>
          <w:rFonts w:ascii="Simplified Arabic" w:hAnsi="Simplified Arabic" w:cs="Simplified Arabic"/>
          <w:sz w:val="24"/>
          <w:szCs w:val="24"/>
          <w:rtl/>
          <w:lang w:bidi="ar-JO"/>
        </w:rPr>
        <w:t xml:space="preserve"> يوليو2016)، ص18-19.</w:t>
      </w:r>
    </w:p>
  </w:footnote>
  <w:footnote w:id="5">
    <w:p w14:paraId="6CF1FA15" w14:textId="28DB50DA" w:rsidR="005B62F3" w:rsidRPr="00B6647D" w:rsidRDefault="005B62F3" w:rsidP="00F325FC">
      <w:pPr>
        <w:pStyle w:val="aa"/>
        <w:jc w:val="both"/>
        <w:rPr>
          <w:rFonts w:ascii="Simplified Arabic" w:hAnsi="Simplified Arabic" w:cs="Simplified Arabic"/>
          <w:sz w:val="24"/>
          <w:szCs w:val="24"/>
          <w:lang w:bidi="ar-JO"/>
        </w:rPr>
      </w:pPr>
      <w:r w:rsidRPr="00B6647D">
        <w:rPr>
          <w:rStyle w:val="ab"/>
          <w:rFonts w:ascii="Simplified Arabic" w:hAnsi="Simplified Arabic" w:cs="Simplified Arabic"/>
          <w:sz w:val="24"/>
          <w:szCs w:val="24"/>
        </w:rPr>
        <w:footnoteRef/>
      </w:r>
      <w:r w:rsidRPr="00B6647D">
        <w:rPr>
          <w:rFonts w:ascii="Simplified Arabic" w:hAnsi="Simplified Arabic" w:cs="Simplified Arabic"/>
          <w:sz w:val="24"/>
          <w:szCs w:val="24"/>
          <w:rtl/>
          <w:lang w:bidi="ar-JO"/>
        </w:rPr>
        <w:t xml:space="preserve">) تيم دان </w:t>
      </w:r>
      <w:proofErr w:type="gramStart"/>
      <w:r w:rsidRPr="00B6647D">
        <w:rPr>
          <w:rFonts w:ascii="Simplified Arabic" w:hAnsi="Simplified Arabic" w:cs="Simplified Arabic"/>
          <w:sz w:val="24"/>
          <w:szCs w:val="24"/>
          <w:rtl/>
          <w:lang w:bidi="ar-JO"/>
        </w:rPr>
        <w:t>وأخرون</w:t>
      </w:r>
      <w:proofErr w:type="gramEnd"/>
      <w:r w:rsidRPr="00B6647D">
        <w:rPr>
          <w:rFonts w:ascii="Simplified Arabic" w:hAnsi="Simplified Arabic" w:cs="Simplified Arabic"/>
          <w:sz w:val="24"/>
          <w:szCs w:val="24"/>
          <w:rtl/>
          <w:lang w:bidi="ar-JO"/>
        </w:rPr>
        <w:t xml:space="preserve">، </w:t>
      </w:r>
      <w:r w:rsidRPr="0029326E">
        <w:rPr>
          <w:rFonts w:ascii="Simplified Arabic" w:hAnsi="Simplified Arabic" w:cs="Simplified Arabic"/>
          <w:b/>
          <w:bCs/>
          <w:sz w:val="24"/>
          <w:szCs w:val="24"/>
          <w:rtl/>
          <w:lang w:bidi="ar-JO"/>
        </w:rPr>
        <w:t>نظرية العلاقات الدولية:</w:t>
      </w:r>
      <w:r w:rsidR="001675EF" w:rsidRPr="0029326E">
        <w:rPr>
          <w:rFonts w:ascii="Simplified Arabic" w:hAnsi="Simplified Arabic" w:cs="Simplified Arabic"/>
          <w:b/>
          <w:bCs/>
          <w:sz w:val="24"/>
          <w:szCs w:val="24"/>
          <w:lang w:bidi="ar-JO"/>
        </w:rPr>
        <w:t xml:space="preserve"> </w:t>
      </w:r>
      <w:r w:rsidRPr="0029326E">
        <w:rPr>
          <w:rFonts w:ascii="Simplified Arabic" w:hAnsi="Simplified Arabic" w:cs="Simplified Arabic"/>
          <w:b/>
          <w:bCs/>
          <w:sz w:val="24"/>
          <w:szCs w:val="24"/>
          <w:rtl/>
          <w:lang w:bidi="ar-JO"/>
        </w:rPr>
        <w:t>ال</w:t>
      </w:r>
      <w:r w:rsidR="000D13AC" w:rsidRPr="0029326E">
        <w:rPr>
          <w:rFonts w:ascii="Simplified Arabic" w:hAnsi="Simplified Arabic" w:cs="Simplified Arabic"/>
          <w:b/>
          <w:bCs/>
          <w:sz w:val="24"/>
          <w:szCs w:val="24"/>
          <w:rtl/>
          <w:lang w:bidi="ar-JO"/>
        </w:rPr>
        <w:t>تخصص والتنوع</w:t>
      </w:r>
      <w:r w:rsidR="000D13AC">
        <w:rPr>
          <w:rFonts w:ascii="Simplified Arabic" w:hAnsi="Simplified Arabic" w:cs="Simplified Arabic"/>
          <w:sz w:val="24"/>
          <w:szCs w:val="24"/>
          <w:rtl/>
          <w:lang w:bidi="ar-JO"/>
        </w:rPr>
        <w:t>، ترجمة</w:t>
      </w:r>
      <w:r w:rsidR="0029326E">
        <w:rPr>
          <w:rFonts w:ascii="Simplified Arabic" w:hAnsi="Simplified Arabic" w:cs="Simplified Arabic" w:hint="cs"/>
          <w:sz w:val="24"/>
          <w:szCs w:val="24"/>
          <w:rtl/>
          <w:lang w:bidi="ar-JO"/>
        </w:rPr>
        <w:t>:</w:t>
      </w:r>
      <w:r w:rsidR="000D13AC">
        <w:rPr>
          <w:rFonts w:ascii="Simplified Arabic" w:hAnsi="Simplified Arabic" w:cs="Simplified Arabic"/>
          <w:sz w:val="24"/>
          <w:szCs w:val="24"/>
          <w:rtl/>
          <w:lang w:bidi="ar-JO"/>
        </w:rPr>
        <w:t xml:space="preserve"> ديما الخضرا</w:t>
      </w:r>
      <w:r w:rsidR="00B576EA">
        <w:rPr>
          <w:rFonts w:ascii="Simplified Arabic" w:hAnsi="Simplified Arabic" w:cs="Simplified Arabic" w:hint="cs"/>
          <w:sz w:val="24"/>
          <w:szCs w:val="24"/>
          <w:rtl/>
          <w:lang w:bidi="ar-JO"/>
        </w:rPr>
        <w:t xml:space="preserve"> </w:t>
      </w:r>
      <w:r w:rsidR="001675EF">
        <w:rPr>
          <w:rFonts w:ascii="Simplified Arabic" w:hAnsi="Simplified Arabic" w:cs="Simplified Arabic" w:hint="cs"/>
          <w:sz w:val="24"/>
          <w:szCs w:val="24"/>
          <w:rtl/>
          <w:lang w:bidi="ar-JO"/>
        </w:rPr>
        <w:t>(الدوحة:</w:t>
      </w:r>
      <w:r w:rsidRPr="00B6647D">
        <w:rPr>
          <w:rFonts w:ascii="Simplified Arabic" w:hAnsi="Simplified Arabic" w:cs="Simplified Arabic"/>
          <w:sz w:val="24"/>
          <w:szCs w:val="24"/>
          <w:rtl/>
          <w:lang w:bidi="ar-JO"/>
        </w:rPr>
        <w:t xml:space="preserve"> المركز</w:t>
      </w:r>
      <w:r w:rsidR="001675EF">
        <w:rPr>
          <w:rFonts w:ascii="Simplified Arabic" w:hAnsi="Simplified Arabic" w:cs="Simplified Arabic"/>
          <w:sz w:val="24"/>
          <w:szCs w:val="24"/>
          <w:rtl/>
          <w:lang w:bidi="ar-JO"/>
        </w:rPr>
        <w:t xml:space="preserve"> العربي للأبحاث ودراسة السياسات</w:t>
      </w:r>
      <w:r w:rsidRPr="00B6647D">
        <w:rPr>
          <w:rFonts w:ascii="Simplified Arabic" w:hAnsi="Simplified Arabic" w:cs="Simplified Arabic"/>
          <w:sz w:val="24"/>
          <w:szCs w:val="24"/>
          <w:rtl/>
          <w:lang w:bidi="ar-JO"/>
        </w:rPr>
        <w:t>، 2016)، ص436-439.</w:t>
      </w:r>
    </w:p>
  </w:footnote>
  <w:footnote w:id="6">
    <w:p w14:paraId="1A13F18A" w14:textId="6588E823" w:rsidR="005B62F3" w:rsidRPr="00B6647D" w:rsidRDefault="005B62F3" w:rsidP="00F325FC">
      <w:pPr>
        <w:pStyle w:val="aa"/>
        <w:jc w:val="both"/>
        <w:rPr>
          <w:rFonts w:ascii="Simplified Arabic" w:hAnsi="Simplified Arabic" w:cs="Simplified Arabic"/>
          <w:sz w:val="24"/>
          <w:szCs w:val="24"/>
          <w:lang w:bidi="ar-JO"/>
        </w:rPr>
      </w:pPr>
      <w:r w:rsidRPr="00B6647D">
        <w:rPr>
          <w:rStyle w:val="ab"/>
          <w:rFonts w:ascii="Simplified Arabic" w:hAnsi="Simplified Arabic" w:cs="Simplified Arabic"/>
          <w:sz w:val="24"/>
          <w:szCs w:val="24"/>
        </w:rPr>
        <w:footnoteRef/>
      </w:r>
      <w:r w:rsidRPr="00B6647D">
        <w:rPr>
          <w:rFonts w:ascii="Simplified Arabic" w:hAnsi="Simplified Arabic" w:cs="Simplified Arabic"/>
          <w:sz w:val="24"/>
          <w:szCs w:val="24"/>
          <w:rtl/>
          <w:lang w:bidi="ar-JO"/>
        </w:rPr>
        <w:t>) حنان دريسي، النظرية البنائية في العلاقا</w:t>
      </w:r>
      <w:r w:rsidR="00B576EA">
        <w:rPr>
          <w:rFonts w:ascii="Simplified Arabic" w:hAnsi="Simplified Arabic" w:cs="Simplified Arabic"/>
          <w:sz w:val="24"/>
          <w:szCs w:val="24"/>
          <w:rtl/>
          <w:lang w:bidi="ar-JO"/>
        </w:rPr>
        <w:t xml:space="preserve">ت الدولية، </w:t>
      </w:r>
      <w:r w:rsidR="00B576EA" w:rsidRPr="0029326E">
        <w:rPr>
          <w:rFonts w:ascii="Simplified Arabic" w:hAnsi="Simplified Arabic" w:cs="Simplified Arabic"/>
          <w:b/>
          <w:bCs/>
          <w:sz w:val="24"/>
          <w:szCs w:val="24"/>
          <w:rtl/>
          <w:lang w:bidi="ar-JO"/>
        </w:rPr>
        <w:t>مجلة مدارات سياسية</w:t>
      </w:r>
      <w:r w:rsidR="00B576EA">
        <w:rPr>
          <w:rFonts w:ascii="Simplified Arabic" w:hAnsi="Simplified Arabic" w:cs="Simplified Arabic"/>
          <w:sz w:val="24"/>
          <w:szCs w:val="24"/>
          <w:rtl/>
          <w:lang w:bidi="ar-JO"/>
        </w:rPr>
        <w:t>، العدد</w:t>
      </w:r>
      <w:r w:rsidR="00B576EA">
        <w:rPr>
          <w:rFonts w:ascii="Simplified Arabic" w:hAnsi="Simplified Arabic" w:cs="Simplified Arabic" w:hint="cs"/>
          <w:sz w:val="24"/>
          <w:szCs w:val="24"/>
          <w:rtl/>
          <w:lang w:bidi="ar-JO"/>
        </w:rPr>
        <w:t xml:space="preserve"> 2</w:t>
      </w:r>
      <w:r w:rsidR="00B576EA">
        <w:rPr>
          <w:rFonts w:ascii="Simplified Arabic" w:hAnsi="Simplified Arabic" w:cs="Simplified Arabic"/>
          <w:sz w:val="24"/>
          <w:szCs w:val="24"/>
          <w:rtl/>
          <w:lang w:bidi="ar-JO"/>
        </w:rPr>
        <w:t xml:space="preserve"> (جامعة الجزائر</w:t>
      </w:r>
      <w:r w:rsidR="00B576EA">
        <w:rPr>
          <w:rFonts w:ascii="Simplified Arabic" w:hAnsi="Simplified Arabic" w:cs="Simplified Arabic" w:hint="cs"/>
          <w:sz w:val="24"/>
          <w:szCs w:val="24"/>
          <w:rtl/>
          <w:lang w:bidi="ar-JO"/>
        </w:rPr>
        <w:t>:</w:t>
      </w:r>
      <w:r w:rsidRPr="00B6647D">
        <w:rPr>
          <w:rFonts w:ascii="Simplified Arabic" w:hAnsi="Simplified Arabic" w:cs="Simplified Arabic"/>
          <w:sz w:val="24"/>
          <w:szCs w:val="24"/>
          <w:rtl/>
          <w:lang w:bidi="ar-JO"/>
        </w:rPr>
        <w:t xml:space="preserve"> 2021)، ص243</w:t>
      </w:r>
    </w:p>
  </w:footnote>
  <w:footnote w:id="7">
    <w:p w14:paraId="104B0984" w14:textId="236497E5" w:rsidR="003C63A1" w:rsidRPr="00B6647D" w:rsidRDefault="003C63A1" w:rsidP="00F325FC">
      <w:pPr>
        <w:pStyle w:val="aa"/>
        <w:jc w:val="both"/>
        <w:rPr>
          <w:rFonts w:ascii="Simplified Arabic" w:hAnsi="Simplified Arabic" w:cs="Simplified Arabic"/>
          <w:sz w:val="24"/>
          <w:szCs w:val="24"/>
          <w:rtl/>
          <w:lang w:bidi="ar-JO"/>
        </w:rPr>
      </w:pPr>
      <w:r w:rsidRPr="00B6647D">
        <w:rPr>
          <w:rStyle w:val="ab"/>
          <w:rFonts w:ascii="Simplified Arabic" w:hAnsi="Simplified Arabic" w:cs="Simplified Arabic"/>
          <w:sz w:val="24"/>
          <w:szCs w:val="24"/>
        </w:rPr>
        <w:footnoteRef/>
      </w:r>
      <w:r w:rsidRPr="00B6647D">
        <w:rPr>
          <w:rFonts w:ascii="Simplified Arabic" w:hAnsi="Simplified Arabic" w:cs="Simplified Arabic"/>
          <w:sz w:val="24"/>
          <w:szCs w:val="24"/>
          <w:rtl/>
        </w:rPr>
        <w:t xml:space="preserve">) تيم دان </w:t>
      </w:r>
      <w:proofErr w:type="gramStart"/>
      <w:r w:rsidRPr="00B6647D">
        <w:rPr>
          <w:rFonts w:ascii="Simplified Arabic" w:hAnsi="Simplified Arabic" w:cs="Simplified Arabic"/>
          <w:sz w:val="24"/>
          <w:szCs w:val="24"/>
          <w:rtl/>
        </w:rPr>
        <w:t>وأخرون</w:t>
      </w:r>
      <w:proofErr w:type="gramEnd"/>
      <w:r w:rsidRPr="00B6647D">
        <w:rPr>
          <w:rFonts w:ascii="Simplified Arabic" w:hAnsi="Simplified Arabic" w:cs="Simplified Arabic"/>
          <w:sz w:val="24"/>
          <w:szCs w:val="24"/>
          <w:rtl/>
        </w:rPr>
        <w:t xml:space="preserve">، </w:t>
      </w:r>
      <w:r w:rsidR="004B4344" w:rsidRPr="004B4344">
        <w:rPr>
          <w:rFonts w:ascii="Simplified Arabic" w:hAnsi="Simplified Arabic" w:cs="Simplified Arabic" w:hint="cs"/>
          <w:sz w:val="24"/>
          <w:szCs w:val="24"/>
          <w:rtl/>
        </w:rPr>
        <w:t>نظرية</w:t>
      </w:r>
      <w:r w:rsidR="004B4344" w:rsidRPr="004B4344">
        <w:rPr>
          <w:rFonts w:ascii="Simplified Arabic" w:hAnsi="Simplified Arabic" w:cs="Simplified Arabic"/>
          <w:sz w:val="24"/>
          <w:szCs w:val="24"/>
          <w:rtl/>
        </w:rPr>
        <w:t xml:space="preserve"> </w:t>
      </w:r>
      <w:r w:rsidR="004B4344" w:rsidRPr="004B4344">
        <w:rPr>
          <w:rFonts w:ascii="Simplified Arabic" w:hAnsi="Simplified Arabic" w:cs="Simplified Arabic" w:hint="cs"/>
          <w:sz w:val="24"/>
          <w:szCs w:val="24"/>
          <w:rtl/>
        </w:rPr>
        <w:t>العلاقات</w:t>
      </w:r>
      <w:r w:rsidR="004B4344" w:rsidRPr="004B4344">
        <w:rPr>
          <w:rFonts w:ascii="Simplified Arabic" w:hAnsi="Simplified Arabic" w:cs="Simplified Arabic"/>
          <w:sz w:val="24"/>
          <w:szCs w:val="24"/>
          <w:rtl/>
        </w:rPr>
        <w:t xml:space="preserve"> </w:t>
      </w:r>
      <w:r w:rsidR="004B4344" w:rsidRPr="004B4344">
        <w:rPr>
          <w:rFonts w:ascii="Simplified Arabic" w:hAnsi="Simplified Arabic" w:cs="Simplified Arabic" w:hint="cs"/>
          <w:sz w:val="24"/>
          <w:szCs w:val="24"/>
          <w:rtl/>
        </w:rPr>
        <w:t>الدولية</w:t>
      </w:r>
      <w:r w:rsidR="004B4344" w:rsidRPr="004B4344">
        <w:rPr>
          <w:rFonts w:ascii="Simplified Arabic" w:hAnsi="Simplified Arabic" w:cs="Simplified Arabic"/>
          <w:sz w:val="24"/>
          <w:szCs w:val="24"/>
          <w:rtl/>
        </w:rPr>
        <w:t xml:space="preserve">: </w:t>
      </w:r>
      <w:r w:rsidR="004B4344" w:rsidRPr="004B4344">
        <w:rPr>
          <w:rFonts w:ascii="Simplified Arabic" w:hAnsi="Simplified Arabic" w:cs="Simplified Arabic" w:hint="cs"/>
          <w:sz w:val="24"/>
          <w:szCs w:val="24"/>
          <w:rtl/>
        </w:rPr>
        <w:t>التخصص</w:t>
      </w:r>
      <w:r w:rsidR="004B4344" w:rsidRPr="004B4344">
        <w:rPr>
          <w:rFonts w:ascii="Simplified Arabic" w:hAnsi="Simplified Arabic" w:cs="Simplified Arabic"/>
          <w:sz w:val="24"/>
          <w:szCs w:val="24"/>
          <w:rtl/>
        </w:rPr>
        <w:t xml:space="preserve"> </w:t>
      </w:r>
      <w:r w:rsidR="004B4344" w:rsidRPr="004B4344">
        <w:rPr>
          <w:rFonts w:ascii="Simplified Arabic" w:hAnsi="Simplified Arabic" w:cs="Simplified Arabic" w:hint="cs"/>
          <w:sz w:val="24"/>
          <w:szCs w:val="24"/>
          <w:rtl/>
        </w:rPr>
        <w:t>والتنوع</w:t>
      </w:r>
      <w:r w:rsidR="004B4344">
        <w:rPr>
          <w:rFonts w:ascii="Simplified Arabic" w:hAnsi="Simplified Arabic" w:cs="Simplified Arabic" w:hint="cs"/>
          <w:sz w:val="24"/>
          <w:szCs w:val="24"/>
          <w:rtl/>
        </w:rPr>
        <w:t xml:space="preserve">، </w:t>
      </w:r>
      <w:r w:rsidR="0029326E">
        <w:rPr>
          <w:rFonts w:ascii="Simplified Arabic" w:hAnsi="Simplified Arabic" w:cs="Simplified Arabic"/>
          <w:sz w:val="24"/>
          <w:szCs w:val="24"/>
          <w:rtl/>
        </w:rPr>
        <w:t>مصدر</w:t>
      </w:r>
      <w:r w:rsidRPr="00B6647D">
        <w:rPr>
          <w:rFonts w:ascii="Simplified Arabic" w:hAnsi="Simplified Arabic" w:cs="Simplified Arabic"/>
          <w:sz w:val="24"/>
          <w:szCs w:val="24"/>
          <w:rtl/>
        </w:rPr>
        <w:t xml:space="preserve"> </w:t>
      </w:r>
      <w:r w:rsidR="0029326E">
        <w:rPr>
          <w:rFonts w:ascii="Simplified Arabic" w:hAnsi="Simplified Arabic" w:cs="Simplified Arabic" w:hint="cs"/>
          <w:sz w:val="24"/>
          <w:szCs w:val="24"/>
          <w:rtl/>
        </w:rPr>
        <w:t>سبق ذكره</w:t>
      </w:r>
      <w:r w:rsidRPr="00B6647D">
        <w:rPr>
          <w:rFonts w:ascii="Simplified Arabic" w:hAnsi="Simplified Arabic" w:cs="Simplified Arabic"/>
          <w:sz w:val="24"/>
          <w:szCs w:val="24"/>
          <w:rtl/>
        </w:rPr>
        <w:t>، ص212.</w:t>
      </w:r>
    </w:p>
  </w:footnote>
  <w:footnote w:id="8">
    <w:p w14:paraId="29B8BFAE" w14:textId="24DC500C" w:rsidR="003C63A1" w:rsidRDefault="003C63A1" w:rsidP="00F325FC">
      <w:pPr>
        <w:pStyle w:val="aa"/>
        <w:jc w:val="both"/>
      </w:pPr>
      <w:r w:rsidRPr="00B6647D">
        <w:rPr>
          <w:rStyle w:val="ab"/>
          <w:rFonts w:ascii="Simplified Arabic" w:hAnsi="Simplified Arabic" w:cs="Simplified Arabic"/>
          <w:sz w:val="24"/>
          <w:szCs w:val="24"/>
        </w:rPr>
        <w:footnoteRef/>
      </w:r>
      <w:r w:rsidR="004B4344">
        <w:rPr>
          <w:rFonts w:ascii="Simplified Arabic" w:hAnsi="Simplified Arabic" w:cs="Simplified Arabic"/>
          <w:sz w:val="24"/>
          <w:szCs w:val="24"/>
          <w:rtl/>
        </w:rPr>
        <w:t xml:space="preserve">) </w:t>
      </w:r>
      <w:r w:rsidR="004B4344">
        <w:rPr>
          <w:rFonts w:ascii="Simplified Arabic" w:hAnsi="Simplified Arabic" w:cs="Simplified Arabic" w:hint="cs"/>
          <w:sz w:val="24"/>
          <w:szCs w:val="24"/>
          <w:rtl/>
        </w:rPr>
        <w:t>ال</w:t>
      </w:r>
      <w:r w:rsidR="0029326E">
        <w:rPr>
          <w:rFonts w:ascii="Simplified Arabic" w:hAnsi="Simplified Arabic" w:cs="Simplified Arabic" w:hint="cs"/>
          <w:sz w:val="24"/>
          <w:szCs w:val="24"/>
          <w:rtl/>
        </w:rPr>
        <w:t>مصدر</w:t>
      </w:r>
      <w:r w:rsidR="004B4344">
        <w:rPr>
          <w:rFonts w:ascii="Simplified Arabic" w:hAnsi="Simplified Arabic" w:cs="Simplified Arabic" w:hint="cs"/>
          <w:sz w:val="24"/>
          <w:szCs w:val="24"/>
          <w:rtl/>
        </w:rPr>
        <w:t xml:space="preserve"> </w:t>
      </w:r>
      <w:proofErr w:type="gramStart"/>
      <w:r w:rsidR="0029326E">
        <w:rPr>
          <w:rFonts w:ascii="Simplified Arabic" w:hAnsi="Simplified Arabic" w:cs="Simplified Arabic" w:hint="cs"/>
          <w:sz w:val="24"/>
          <w:szCs w:val="24"/>
          <w:rtl/>
        </w:rPr>
        <w:t xml:space="preserve">نفسه </w:t>
      </w:r>
      <w:r w:rsidRPr="00B6647D">
        <w:rPr>
          <w:rFonts w:ascii="Simplified Arabic" w:hAnsi="Simplified Arabic" w:cs="Simplified Arabic"/>
          <w:sz w:val="24"/>
          <w:szCs w:val="24"/>
          <w:rtl/>
        </w:rPr>
        <w:t>،</w:t>
      </w:r>
      <w:proofErr w:type="gramEnd"/>
      <w:r w:rsidRPr="00B6647D">
        <w:rPr>
          <w:rFonts w:ascii="Simplified Arabic" w:hAnsi="Simplified Arabic" w:cs="Simplified Arabic"/>
          <w:sz w:val="24"/>
          <w:szCs w:val="24"/>
          <w:rtl/>
        </w:rPr>
        <w:t xml:space="preserve"> ص434.</w:t>
      </w:r>
    </w:p>
  </w:footnote>
  <w:footnote w:id="9">
    <w:p w14:paraId="0A1E891C" w14:textId="46925806" w:rsidR="0029326E" w:rsidRPr="0029326E" w:rsidRDefault="003C63A1" w:rsidP="00F325FC">
      <w:pPr>
        <w:pStyle w:val="aa"/>
        <w:bidi w:val="0"/>
        <w:jc w:val="both"/>
        <w:rPr>
          <w:rFonts w:asciiTheme="majorBidi" w:hAnsiTheme="majorBidi" w:cstheme="majorBidi"/>
          <w:sz w:val="24"/>
          <w:szCs w:val="24"/>
          <w:lang w:bidi="ar-JO"/>
        </w:rPr>
      </w:pPr>
      <w:r w:rsidRPr="003713C5">
        <w:rPr>
          <w:rStyle w:val="ab"/>
          <w:rFonts w:asciiTheme="majorBidi" w:hAnsiTheme="majorBidi" w:cstheme="majorBidi"/>
          <w:sz w:val="24"/>
          <w:szCs w:val="24"/>
        </w:rPr>
        <w:footnoteRef/>
      </w:r>
      <w:r w:rsidRPr="003713C5">
        <w:rPr>
          <w:rFonts w:asciiTheme="majorBidi" w:hAnsiTheme="majorBidi" w:cstheme="majorBidi"/>
          <w:sz w:val="24"/>
          <w:szCs w:val="24"/>
          <w:rtl/>
        </w:rPr>
        <w:t xml:space="preserve"> </w:t>
      </w:r>
      <w:r w:rsidRPr="003713C5">
        <w:rPr>
          <w:rFonts w:asciiTheme="majorBidi" w:hAnsiTheme="majorBidi" w:cstheme="majorBidi"/>
          <w:sz w:val="24"/>
          <w:szCs w:val="24"/>
          <w:rtl/>
          <w:lang w:bidi="ar-JO"/>
        </w:rPr>
        <w:t>(</w:t>
      </w:r>
      <w:r w:rsidRPr="003713C5">
        <w:rPr>
          <w:rFonts w:asciiTheme="majorBidi" w:hAnsiTheme="majorBidi" w:cstheme="majorBidi"/>
          <w:sz w:val="24"/>
          <w:szCs w:val="24"/>
          <w:lang w:bidi="ar-JO"/>
        </w:rPr>
        <w:t>Jack Snyder, One World, R</w:t>
      </w:r>
      <w:r w:rsidR="00982949">
        <w:rPr>
          <w:rFonts w:asciiTheme="majorBidi" w:hAnsiTheme="majorBidi" w:cstheme="majorBidi"/>
          <w:sz w:val="24"/>
          <w:szCs w:val="24"/>
          <w:lang w:bidi="ar-JO"/>
        </w:rPr>
        <w:t xml:space="preserve">ival Theories, Foreign Policy, </w:t>
      </w:r>
      <w:r w:rsidRPr="003713C5">
        <w:rPr>
          <w:rFonts w:asciiTheme="majorBidi" w:hAnsiTheme="majorBidi" w:cstheme="majorBidi"/>
          <w:sz w:val="24"/>
          <w:szCs w:val="24"/>
          <w:lang w:bidi="ar-JO"/>
        </w:rPr>
        <w:t xml:space="preserve">OCTOBER 26, 2009, At: </w:t>
      </w:r>
      <w:hyperlink r:id="rId2" w:history="1">
        <w:r w:rsidR="0029326E" w:rsidRPr="00A1202D">
          <w:rPr>
            <w:rStyle w:val="Hyperlink"/>
            <w:rFonts w:asciiTheme="majorBidi" w:hAnsiTheme="majorBidi" w:cstheme="majorBidi"/>
            <w:sz w:val="24"/>
            <w:szCs w:val="24"/>
            <w:lang w:bidi="ar-JO"/>
          </w:rPr>
          <w:t>https://foreignpolicy.com</w:t>
        </w:r>
      </w:hyperlink>
    </w:p>
  </w:footnote>
  <w:footnote w:id="10">
    <w:p w14:paraId="3B1F28F6" w14:textId="7747C37B" w:rsidR="0029326E" w:rsidRPr="003713C5" w:rsidRDefault="00435266" w:rsidP="00F325FC">
      <w:pPr>
        <w:pStyle w:val="aa"/>
        <w:bidi w:val="0"/>
        <w:jc w:val="both"/>
        <w:rPr>
          <w:rFonts w:asciiTheme="majorBidi" w:hAnsiTheme="majorBidi" w:cstheme="majorBidi"/>
          <w:sz w:val="24"/>
          <w:szCs w:val="24"/>
          <w:lang w:bidi="ar-JO"/>
        </w:rPr>
      </w:pPr>
      <w:r w:rsidRPr="00982949">
        <w:rPr>
          <w:rStyle w:val="ab"/>
          <w:rFonts w:asciiTheme="majorBidi" w:hAnsiTheme="majorBidi" w:cstheme="majorBidi"/>
          <w:sz w:val="24"/>
          <w:szCs w:val="24"/>
          <w:vertAlign w:val="baseline"/>
        </w:rPr>
        <w:footnoteRef/>
      </w:r>
      <w:r w:rsidR="00982949">
        <w:rPr>
          <w:rFonts w:asciiTheme="majorBidi" w:hAnsiTheme="majorBidi" w:cstheme="majorBidi"/>
          <w:sz w:val="24"/>
          <w:szCs w:val="24"/>
        </w:rPr>
        <w:t xml:space="preserve">) </w:t>
      </w:r>
      <w:r w:rsidRPr="003713C5">
        <w:rPr>
          <w:rFonts w:asciiTheme="majorBidi" w:hAnsiTheme="majorBidi" w:cstheme="majorBidi"/>
          <w:sz w:val="24"/>
          <w:szCs w:val="24"/>
          <w:lang w:bidi="ar-JO"/>
        </w:rPr>
        <w:t xml:space="preserve">The Middle East faces economic chaos, The Economist, Jan 18th 2024, At: </w:t>
      </w:r>
      <w:hyperlink r:id="rId3" w:history="1">
        <w:r w:rsidR="0029326E" w:rsidRPr="00A1202D">
          <w:rPr>
            <w:rStyle w:val="Hyperlink"/>
            <w:rFonts w:asciiTheme="majorBidi" w:hAnsiTheme="majorBidi" w:cstheme="majorBidi"/>
            <w:sz w:val="24"/>
            <w:szCs w:val="24"/>
            <w:lang w:bidi="ar-JO"/>
          </w:rPr>
          <w:t>https://www.economist.com</w:t>
        </w:r>
      </w:hyperlink>
      <w:r w:rsidRPr="003713C5">
        <w:rPr>
          <w:rFonts w:asciiTheme="majorBidi" w:hAnsiTheme="majorBidi" w:cstheme="majorBidi"/>
          <w:sz w:val="24"/>
          <w:szCs w:val="24"/>
          <w:lang w:bidi="ar-JO"/>
        </w:rPr>
        <w:t>.</w:t>
      </w:r>
    </w:p>
  </w:footnote>
  <w:footnote w:id="11">
    <w:p w14:paraId="13158A98" w14:textId="464300C0" w:rsidR="0029326E" w:rsidRPr="003713C5" w:rsidRDefault="00435266" w:rsidP="00F325FC">
      <w:pPr>
        <w:pStyle w:val="aa"/>
        <w:bidi w:val="0"/>
        <w:jc w:val="both"/>
        <w:rPr>
          <w:rFonts w:asciiTheme="majorBidi" w:hAnsiTheme="majorBidi" w:cstheme="majorBidi"/>
          <w:sz w:val="24"/>
          <w:szCs w:val="24"/>
        </w:rPr>
      </w:pPr>
      <w:r w:rsidRPr="003713C5">
        <w:rPr>
          <w:rStyle w:val="ab"/>
          <w:rFonts w:asciiTheme="majorBidi" w:hAnsiTheme="majorBidi" w:cstheme="majorBidi"/>
          <w:sz w:val="24"/>
          <w:szCs w:val="24"/>
        </w:rPr>
        <w:footnoteRef/>
      </w:r>
      <w:r w:rsidRPr="003713C5">
        <w:rPr>
          <w:rFonts w:asciiTheme="majorBidi" w:hAnsiTheme="majorBidi" w:cstheme="majorBidi"/>
          <w:sz w:val="24"/>
          <w:szCs w:val="24"/>
        </w:rPr>
        <w:t>) Bridget Toomey, Janatan Sayeh, Tehran Seeks to Consolidate Its Influence in Iraq, Foundation for</w:t>
      </w:r>
      <w:r w:rsidR="00E934CE">
        <w:rPr>
          <w:rFonts w:asciiTheme="majorBidi" w:hAnsiTheme="majorBidi" w:cstheme="majorBidi"/>
          <w:sz w:val="24"/>
          <w:szCs w:val="24"/>
        </w:rPr>
        <w:t xml:space="preserve"> Defense of </w:t>
      </w:r>
      <w:r w:rsidR="0033791C">
        <w:rPr>
          <w:rFonts w:asciiTheme="majorBidi" w:hAnsiTheme="majorBidi" w:cstheme="majorBidi"/>
          <w:sz w:val="24"/>
          <w:szCs w:val="24"/>
        </w:rPr>
        <w:t>Democracies (</w:t>
      </w:r>
      <w:r w:rsidR="00E934CE">
        <w:rPr>
          <w:rFonts w:asciiTheme="majorBidi" w:hAnsiTheme="majorBidi" w:cstheme="majorBidi"/>
          <w:sz w:val="24"/>
          <w:szCs w:val="24"/>
        </w:rPr>
        <w:t>FDD</w:t>
      </w:r>
      <w:proofErr w:type="gramStart"/>
      <w:r w:rsidR="00E934CE">
        <w:rPr>
          <w:rFonts w:asciiTheme="majorBidi" w:hAnsiTheme="majorBidi" w:cstheme="majorBidi"/>
          <w:sz w:val="24"/>
          <w:szCs w:val="24"/>
        </w:rPr>
        <w:t>) ,</w:t>
      </w:r>
      <w:proofErr w:type="gramEnd"/>
      <w:r w:rsidR="00E934CE">
        <w:rPr>
          <w:rFonts w:asciiTheme="majorBidi" w:hAnsiTheme="majorBidi" w:cstheme="majorBidi"/>
          <w:sz w:val="24"/>
          <w:szCs w:val="24"/>
        </w:rPr>
        <w:t xml:space="preserve"> </w:t>
      </w:r>
      <w:r w:rsidRPr="003713C5">
        <w:rPr>
          <w:rFonts w:asciiTheme="majorBidi" w:hAnsiTheme="majorBidi" w:cstheme="majorBidi"/>
          <w:sz w:val="24"/>
          <w:szCs w:val="24"/>
        </w:rPr>
        <w:t xml:space="preserve">August 14, 2025, At: </w:t>
      </w:r>
      <w:hyperlink r:id="rId4" w:history="1">
        <w:r w:rsidR="0029326E" w:rsidRPr="00A1202D">
          <w:rPr>
            <w:rStyle w:val="Hyperlink"/>
            <w:rFonts w:asciiTheme="majorBidi" w:hAnsiTheme="majorBidi" w:cstheme="majorBidi"/>
            <w:sz w:val="24"/>
            <w:szCs w:val="24"/>
          </w:rPr>
          <w:t>https://www.fdd.org</w:t>
        </w:r>
      </w:hyperlink>
    </w:p>
  </w:footnote>
  <w:footnote w:id="12">
    <w:p w14:paraId="65906FA3" w14:textId="2B8FB23A" w:rsidR="0033791C" w:rsidRPr="0033791C" w:rsidRDefault="00435266" w:rsidP="00F325FC">
      <w:pPr>
        <w:pStyle w:val="aa"/>
        <w:bidi w:val="0"/>
        <w:jc w:val="both"/>
        <w:rPr>
          <w:rFonts w:asciiTheme="majorBidi" w:hAnsiTheme="majorBidi" w:cstheme="majorBidi"/>
          <w:sz w:val="24"/>
          <w:szCs w:val="24"/>
        </w:rPr>
      </w:pPr>
      <w:r w:rsidRPr="003713C5">
        <w:rPr>
          <w:rStyle w:val="ab"/>
          <w:rFonts w:asciiTheme="majorBidi" w:hAnsiTheme="majorBidi" w:cstheme="majorBidi"/>
          <w:sz w:val="24"/>
          <w:szCs w:val="24"/>
        </w:rPr>
        <w:footnoteRef/>
      </w:r>
      <w:r w:rsidRPr="003713C5">
        <w:rPr>
          <w:rFonts w:asciiTheme="majorBidi" w:hAnsiTheme="majorBidi" w:cstheme="majorBidi"/>
          <w:sz w:val="24"/>
          <w:szCs w:val="24"/>
          <w:rtl/>
        </w:rPr>
        <w:t xml:space="preserve"> </w:t>
      </w:r>
      <w:r w:rsidRPr="003713C5">
        <w:rPr>
          <w:rFonts w:asciiTheme="majorBidi" w:hAnsiTheme="majorBidi" w:cstheme="majorBidi"/>
          <w:sz w:val="24"/>
          <w:szCs w:val="24"/>
        </w:rPr>
        <w:t>) Fabian Hinz, Israel’s attack and the limits of Iran’s missile strategy, the International Institute</w:t>
      </w:r>
      <w:r w:rsidR="00E934CE">
        <w:rPr>
          <w:rFonts w:asciiTheme="majorBidi" w:hAnsiTheme="majorBidi" w:cstheme="majorBidi"/>
          <w:sz w:val="24"/>
          <w:szCs w:val="24"/>
        </w:rPr>
        <w:t xml:space="preserve"> for Strategic Studies (IISS), 18th June 2025</w:t>
      </w:r>
      <w:r w:rsidRPr="003713C5">
        <w:rPr>
          <w:rFonts w:asciiTheme="majorBidi" w:hAnsiTheme="majorBidi" w:cstheme="majorBidi"/>
          <w:sz w:val="24"/>
          <w:szCs w:val="24"/>
        </w:rPr>
        <w:t xml:space="preserve">, At: </w:t>
      </w:r>
      <w:hyperlink r:id="rId5" w:history="1">
        <w:r w:rsidR="0033791C" w:rsidRPr="00A1202D">
          <w:rPr>
            <w:rStyle w:val="Hyperlink"/>
            <w:rFonts w:asciiTheme="majorBidi" w:hAnsiTheme="majorBidi" w:cstheme="majorBidi"/>
            <w:sz w:val="24"/>
            <w:szCs w:val="24"/>
          </w:rPr>
          <w:t>https://www.iiss.org</w:t>
        </w:r>
      </w:hyperlink>
    </w:p>
  </w:footnote>
  <w:footnote w:id="13">
    <w:p w14:paraId="43831952" w14:textId="126CDAEE" w:rsidR="00435266" w:rsidRPr="003713C5" w:rsidRDefault="00435266" w:rsidP="00F325FC">
      <w:pPr>
        <w:pStyle w:val="aa"/>
        <w:jc w:val="both"/>
        <w:rPr>
          <w:rFonts w:asciiTheme="majorBidi" w:hAnsiTheme="majorBidi" w:cstheme="majorBidi"/>
          <w:sz w:val="24"/>
          <w:szCs w:val="24"/>
          <w:rtl/>
          <w:lang w:bidi="ar-JO"/>
        </w:rPr>
      </w:pPr>
      <w:r w:rsidRPr="003713C5">
        <w:rPr>
          <w:rStyle w:val="ab"/>
          <w:rFonts w:asciiTheme="majorBidi" w:hAnsiTheme="majorBidi" w:cstheme="majorBidi"/>
          <w:sz w:val="24"/>
          <w:szCs w:val="24"/>
        </w:rPr>
        <w:footnoteRef/>
      </w:r>
      <w:r w:rsidRPr="003713C5">
        <w:rPr>
          <w:rFonts w:ascii="Simplified Arabic" w:hAnsi="Simplified Arabic" w:cs="Simplified Arabic"/>
          <w:sz w:val="24"/>
          <w:szCs w:val="24"/>
          <w:rtl/>
          <w:lang w:bidi="ar-JO"/>
        </w:rPr>
        <w:t xml:space="preserve">) شيماء المرسي، تأثير الأناركية الدولية على استقرار التمركز الجيوسياسي لإيران، </w:t>
      </w:r>
      <w:r w:rsidRPr="0033791C">
        <w:rPr>
          <w:rFonts w:ascii="Simplified Arabic" w:hAnsi="Simplified Arabic" w:cs="Simplified Arabic"/>
          <w:b/>
          <w:bCs/>
          <w:sz w:val="24"/>
          <w:szCs w:val="24"/>
          <w:rtl/>
          <w:lang w:bidi="ar-JO"/>
        </w:rPr>
        <w:t xml:space="preserve">مجلة </w:t>
      </w:r>
      <w:r w:rsidR="00882EEA" w:rsidRPr="0033791C">
        <w:rPr>
          <w:rFonts w:ascii="Simplified Arabic" w:hAnsi="Simplified Arabic" w:cs="Simplified Arabic"/>
          <w:b/>
          <w:bCs/>
          <w:sz w:val="24"/>
          <w:szCs w:val="24"/>
          <w:rtl/>
          <w:lang w:bidi="ar-JO"/>
        </w:rPr>
        <w:t>السياسة الدولية</w:t>
      </w:r>
      <w:r w:rsidRPr="003713C5">
        <w:rPr>
          <w:rFonts w:ascii="Simplified Arabic" w:hAnsi="Simplified Arabic" w:cs="Simplified Arabic"/>
          <w:sz w:val="24"/>
          <w:szCs w:val="24"/>
          <w:rtl/>
          <w:lang w:bidi="ar-JO"/>
        </w:rPr>
        <w:t>،</w:t>
      </w:r>
      <w:r w:rsidRPr="003713C5">
        <w:rPr>
          <w:rFonts w:ascii="Simplified Arabic" w:hAnsi="Simplified Arabic" w:cs="Simplified Arabic"/>
          <w:sz w:val="24"/>
          <w:szCs w:val="24"/>
          <w:lang w:bidi="ar-JO"/>
        </w:rPr>
        <w:t>)</w:t>
      </w:r>
      <w:r w:rsidR="00882EEA">
        <w:rPr>
          <w:rFonts w:ascii="Simplified Arabic" w:hAnsi="Simplified Arabic" w:cs="Simplified Arabic"/>
          <w:sz w:val="24"/>
          <w:szCs w:val="24"/>
          <w:rtl/>
          <w:lang w:bidi="ar-JO"/>
        </w:rPr>
        <w:t xml:space="preserve"> القاهرة</w:t>
      </w:r>
      <w:r w:rsidR="00882EEA">
        <w:rPr>
          <w:rFonts w:ascii="Simplified Arabic" w:hAnsi="Simplified Arabic" w:cs="Simplified Arabic"/>
          <w:sz w:val="24"/>
          <w:szCs w:val="24"/>
          <w:lang w:bidi="ar-JO"/>
        </w:rPr>
        <w:t>:</w:t>
      </w:r>
      <w:r w:rsidRPr="003713C5">
        <w:rPr>
          <w:rFonts w:ascii="Simplified Arabic" w:hAnsi="Simplified Arabic" w:cs="Simplified Arabic"/>
          <w:sz w:val="24"/>
          <w:szCs w:val="24"/>
          <w:rtl/>
          <w:lang w:bidi="ar-JO"/>
        </w:rPr>
        <w:t xml:space="preserve"> 18-11-</w:t>
      </w:r>
      <w:r w:rsidR="00882EEA">
        <w:rPr>
          <w:rFonts w:ascii="Simplified Arabic" w:hAnsi="Simplified Arabic" w:cs="Simplified Arabic"/>
          <w:sz w:val="24"/>
          <w:szCs w:val="24"/>
          <w:lang w:bidi="ar-JO"/>
        </w:rPr>
        <w:t xml:space="preserve"> </w:t>
      </w:r>
      <w:r w:rsidRPr="003713C5">
        <w:rPr>
          <w:rFonts w:ascii="Simplified Arabic" w:hAnsi="Simplified Arabic" w:cs="Simplified Arabic"/>
          <w:sz w:val="24"/>
          <w:szCs w:val="24"/>
          <w:rtl/>
          <w:lang w:bidi="ar-JO"/>
        </w:rPr>
        <w:t>2025</w:t>
      </w:r>
      <w:r w:rsidRPr="003713C5">
        <w:rPr>
          <w:rFonts w:ascii="Simplified Arabic" w:hAnsi="Simplified Arabic" w:cs="Simplified Arabic"/>
          <w:sz w:val="24"/>
          <w:szCs w:val="24"/>
          <w:lang w:bidi="ar-JO"/>
        </w:rPr>
        <w:t>(</w:t>
      </w:r>
      <w:r w:rsidRPr="003713C5">
        <w:rPr>
          <w:rFonts w:ascii="Simplified Arabic" w:hAnsi="Simplified Arabic" w:cs="Simplified Arabic"/>
          <w:sz w:val="24"/>
          <w:szCs w:val="24"/>
          <w:rtl/>
          <w:lang w:bidi="ar-JO"/>
        </w:rPr>
        <w:t xml:space="preserve">، </w:t>
      </w:r>
      <w:proofErr w:type="gramStart"/>
      <w:r w:rsidRPr="003713C5">
        <w:rPr>
          <w:rFonts w:ascii="Simplified Arabic" w:hAnsi="Simplified Arabic" w:cs="Simplified Arabic"/>
          <w:sz w:val="24"/>
          <w:szCs w:val="24"/>
          <w:rtl/>
          <w:lang w:bidi="ar-JO"/>
        </w:rPr>
        <w:t>متاح:</w:t>
      </w:r>
      <w:r w:rsidRPr="003713C5">
        <w:rPr>
          <w:rFonts w:asciiTheme="majorBidi" w:hAnsiTheme="majorBidi" w:cstheme="majorBidi"/>
          <w:sz w:val="24"/>
          <w:szCs w:val="24"/>
          <w:rtl/>
          <w:lang w:bidi="ar-JO"/>
        </w:rPr>
        <w:t xml:space="preserve">   </w:t>
      </w:r>
      <w:proofErr w:type="gramEnd"/>
      <w:r w:rsidRPr="003713C5">
        <w:rPr>
          <w:rFonts w:asciiTheme="majorBidi" w:hAnsiTheme="majorBidi" w:cstheme="majorBidi"/>
          <w:sz w:val="24"/>
          <w:szCs w:val="24"/>
          <w:rtl/>
          <w:lang w:bidi="ar-JO"/>
        </w:rPr>
        <w:t xml:space="preserve">                                          . </w:t>
      </w:r>
      <w:r w:rsidRPr="003713C5">
        <w:rPr>
          <w:rFonts w:asciiTheme="majorBidi" w:hAnsiTheme="majorBidi" w:cstheme="majorBidi"/>
          <w:sz w:val="24"/>
          <w:szCs w:val="24"/>
          <w:lang w:bidi="ar-JO"/>
        </w:rPr>
        <w:t>https://www.siyassa.org.eg</w:t>
      </w:r>
      <w:r w:rsidR="003713C5">
        <w:rPr>
          <w:rFonts w:asciiTheme="majorBidi" w:hAnsiTheme="majorBidi" w:cstheme="majorBidi"/>
          <w:sz w:val="24"/>
          <w:szCs w:val="24"/>
          <w:lang w:bidi="ar-JO"/>
        </w:rPr>
        <w:t xml:space="preserve">                                                                                                               </w:t>
      </w:r>
      <w:r w:rsidRPr="003713C5">
        <w:rPr>
          <w:rFonts w:asciiTheme="majorBidi" w:hAnsiTheme="majorBidi" w:cstheme="majorBidi"/>
          <w:sz w:val="24"/>
          <w:szCs w:val="24"/>
          <w:rtl/>
          <w:lang w:bidi="ar-JO"/>
        </w:rPr>
        <w:t xml:space="preserve">    </w:t>
      </w:r>
    </w:p>
  </w:footnote>
  <w:footnote w:id="14">
    <w:p w14:paraId="1C9F5543" w14:textId="4648062A" w:rsidR="00435266" w:rsidRPr="00055565" w:rsidRDefault="00435266" w:rsidP="00F325FC">
      <w:pPr>
        <w:pStyle w:val="aa"/>
        <w:jc w:val="both"/>
        <w:rPr>
          <w:rFonts w:ascii="Simplified Arabic" w:hAnsi="Simplified Arabic" w:cs="Simplified Arabic"/>
          <w:sz w:val="24"/>
          <w:szCs w:val="24"/>
          <w:lang w:bidi="ar-JO"/>
        </w:rPr>
      </w:pPr>
      <w:r w:rsidRPr="00055565">
        <w:rPr>
          <w:rStyle w:val="ab"/>
          <w:rFonts w:ascii="Simplified Arabic" w:hAnsi="Simplified Arabic" w:cs="Simplified Arabic"/>
          <w:sz w:val="24"/>
          <w:szCs w:val="24"/>
        </w:rPr>
        <w:footnoteRef/>
      </w:r>
      <w:r w:rsidRPr="00055565">
        <w:rPr>
          <w:rFonts w:ascii="Simplified Arabic" w:hAnsi="Simplified Arabic" w:cs="Simplified Arabic"/>
          <w:sz w:val="24"/>
          <w:szCs w:val="24"/>
          <w:rtl/>
          <w:lang w:bidi="ar-JO"/>
        </w:rPr>
        <w:t xml:space="preserve">) شيماء محمد أبو عامر، الهوية واَثرها في تشكيل السياسة الخارجية الإيرانية، </w:t>
      </w:r>
      <w:r w:rsidRPr="0033791C">
        <w:rPr>
          <w:rFonts w:ascii="Simplified Arabic" w:hAnsi="Simplified Arabic" w:cs="Simplified Arabic"/>
          <w:b/>
          <w:bCs/>
          <w:sz w:val="24"/>
          <w:szCs w:val="24"/>
          <w:rtl/>
          <w:lang w:bidi="ar-JO"/>
        </w:rPr>
        <w:t>مجلة جيل الدراسات السيا</w:t>
      </w:r>
      <w:r w:rsidR="002B7702" w:rsidRPr="0033791C">
        <w:rPr>
          <w:rFonts w:ascii="Simplified Arabic" w:hAnsi="Simplified Arabic" w:cs="Simplified Arabic"/>
          <w:b/>
          <w:bCs/>
          <w:sz w:val="24"/>
          <w:szCs w:val="24"/>
          <w:rtl/>
          <w:lang w:bidi="ar-JO"/>
        </w:rPr>
        <w:t>سية والعلاقات الدولية</w:t>
      </w:r>
      <w:r w:rsidR="002B7702">
        <w:rPr>
          <w:rFonts w:ascii="Simplified Arabic" w:hAnsi="Simplified Arabic" w:cs="Simplified Arabic"/>
          <w:sz w:val="24"/>
          <w:szCs w:val="24"/>
          <w:rtl/>
          <w:lang w:bidi="ar-JO"/>
        </w:rPr>
        <w:t>، العدد30، (بيروت</w:t>
      </w:r>
      <w:r w:rsidR="002B7702">
        <w:rPr>
          <w:rFonts w:ascii="Simplified Arabic" w:hAnsi="Simplified Arabic" w:cs="Simplified Arabic"/>
          <w:sz w:val="24"/>
          <w:szCs w:val="24"/>
          <w:lang w:bidi="ar-JO"/>
        </w:rPr>
        <w:t>:</w:t>
      </w:r>
      <w:r w:rsidRPr="00055565">
        <w:rPr>
          <w:rFonts w:ascii="Simplified Arabic" w:hAnsi="Simplified Arabic" w:cs="Simplified Arabic"/>
          <w:sz w:val="24"/>
          <w:szCs w:val="24"/>
          <w:rtl/>
          <w:lang w:bidi="ar-JO"/>
        </w:rPr>
        <w:t xml:space="preserve"> مايو 2021)، ص19.</w:t>
      </w:r>
    </w:p>
  </w:footnote>
  <w:footnote w:id="15">
    <w:p w14:paraId="27969C9B" w14:textId="64C7ECF5" w:rsidR="00435266" w:rsidRPr="00C57908" w:rsidRDefault="00435266" w:rsidP="00F325FC">
      <w:pPr>
        <w:pStyle w:val="aa"/>
        <w:jc w:val="both"/>
        <w:rPr>
          <w:rFonts w:ascii="Simplified Arabic" w:hAnsi="Simplified Arabic" w:cs="Simplified Arabic"/>
          <w:lang w:bidi="ar-JO"/>
        </w:rPr>
      </w:pPr>
      <w:r w:rsidRPr="00C57908">
        <w:rPr>
          <w:rStyle w:val="ab"/>
          <w:rFonts w:ascii="Simplified Arabic" w:hAnsi="Simplified Arabic" w:cs="Simplified Arabic"/>
          <w:sz w:val="24"/>
          <w:szCs w:val="24"/>
        </w:rPr>
        <w:footnoteRef/>
      </w:r>
      <w:r w:rsidRPr="00C57908">
        <w:rPr>
          <w:rFonts w:ascii="Simplified Arabic" w:hAnsi="Simplified Arabic" w:cs="Simplified Arabic"/>
          <w:sz w:val="24"/>
          <w:szCs w:val="24"/>
          <w:rtl/>
          <w:lang w:bidi="ar-JO"/>
        </w:rPr>
        <w:t>) علي رضا مقدم، هوية إيران وسياستها الخارجية إزاء الكيان ا</w:t>
      </w:r>
      <w:r w:rsidR="004F355F">
        <w:rPr>
          <w:rFonts w:ascii="Simplified Arabic" w:hAnsi="Simplified Arabic" w:cs="Simplified Arabic"/>
          <w:sz w:val="24"/>
          <w:szCs w:val="24"/>
          <w:rtl/>
          <w:lang w:bidi="ar-JO"/>
        </w:rPr>
        <w:t xml:space="preserve">لصهيوني، </w:t>
      </w:r>
      <w:r w:rsidR="004F355F" w:rsidRPr="0033791C">
        <w:rPr>
          <w:rFonts w:ascii="Simplified Arabic" w:hAnsi="Simplified Arabic" w:cs="Simplified Arabic"/>
          <w:b/>
          <w:bCs/>
          <w:sz w:val="24"/>
          <w:szCs w:val="24"/>
          <w:rtl/>
          <w:lang w:bidi="ar-JO"/>
        </w:rPr>
        <w:t>مجلة المصطفى</w:t>
      </w:r>
      <w:r w:rsidR="004F355F">
        <w:rPr>
          <w:rFonts w:ascii="Simplified Arabic" w:hAnsi="Simplified Arabic" w:cs="Simplified Arabic"/>
          <w:sz w:val="24"/>
          <w:szCs w:val="24"/>
          <w:rtl/>
          <w:lang w:bidi="ar-JO"/>
        </w:rPr>
        <w:t>، العدد 2</w:t>
      </w:r>
      <w:r w:rsidRPr="00C57908">
        <w:rPr>
          <w:rFonts w:ascii="Simplified Arabic" w:hAnsi="Simplified Arabic" w:cs="Simplified Arabic"/>
          <w:sz w:val="24"/>
          <w:szCs w:val="24"/>
          <w:rtl/>
          <w:lang w:bidi="ar-JO"/>
        </w:rPr>
        <w:t xml:space="preserve"> (</w:t>
      </w:r>
      <w:r w:rsidR="004F355F">
        <w:rPr>
          <w:rFonts w:ascii="Simplified Arabic" w:hAnsi="Simplified Arabic" w:cs="Simplified Arabic" w:hint="cs"/>
          <w:sz w:val="24"/>
          <w:szCs w:val="24"/>
          <w:rtl/>
          <w:lang w:bidi="ar-JO"/>
        </w:rPr>
        <w:t>بغداد:</w:t>
      </w:r>
      <w:r w:rsidRPr="00C57908">
        <w:rPr>
          <w:rFonts w:ascii="Simplified Arabic" w:hAnsi="Simplified Arabic" w:cs="Simplified Arabic"/>
          <w:sz w:val="24"/>
          <w:szCs w:val="24"/>
          <w:rtl/>
          <w:lang w:bidi="ar-JO"/>
        </w:rPr>
        <w:t xml:space="preserve"> اكتوبر 2021)، ص201.</w:t>
      </w:r>
    </w:p>
  </w:footnote>
  <w:footnote w:id="16">
    <w:p w14:paraId="5802BD69" w14:textId="424B70AB" w:rsidR="00435266" w:rsidRPr="003713C5" w:rsidRDefault="00435266" w:rsidP="00F325FC">
      <w:pPr>
        <w:pStyle w:val="aa"/>
        <w:jc w:val="both"/>
        <w:rPr>
          <w:rFonts w:asciiTheme="majorBidi" w:hAnsiTheme="majorBidi" w:cstheme="majorBidi"/>
          <w:sz w:val="24"/>
          <w:szCs w:val="24"/>
          <w:lang w:bidi="ar-JO"/>
        </w:rPr>
      </w:pPr>
      <w:r w:rsidRPr="00C57908">
        <w:rPr>
          <w:rStyle w:val="ab"/>
          <w:rFonts w:ascii="Simplified Arabic" w:hAnsi="Simplified Arabic" w:cs="Simplified Arabic"/>
          <w:sz w:val="24"/>
          <w:szCs w:val="24"/>
        </w:rPr>
        <w:footnoteRef/>
      </w:r>
      <w:r w:rsidRPr="00C57908">
        <w:rPr>
          <w:rFonts w:ascii="Simplified Arabic" w:hAnsi="Simplified Arabic" w:cs="Simplified Arabic"/>
          <w:sz w:val="24"/>
          <w:szCs w:val="24"/>
          <w:rtl/>
          <w:lang w:bidi="ar-JO"/>
        </w:rPr>
        <w:t xml:space="preserve">) بومدين سيدي بوبكر، </w:t>
      </w:r>
      <w:r w:rsidRPr="0033791C">
        <w:rPr>
          <w:rFonts w:ascii="Simplified Arabic" w:hAnsi="Simplified Arabic" w:cs="Simplified Arabic"/>
          <w:b/>
          <w:bCs/>
          <w:sz w:val="24"/>
          <w:szCs w:val="24"/>
          <w:rtl/>
          <w:lang w:bidi="ar-JO"/>
        </w:rPr>
        <w:t>الصراع الإيراني السعودي في ظل تفاعلات البيئة الإقليمية الشرق أ</w:t>
      </w:r>
      <w:r w:rsidR="004F355F" w:rsidRPr="0033791C">
        <w:rPr>
          <w:rFonts w:ascii="Simplified Arabic" w:hAnsi="Simplified Arabic" w:cs="Simplified Arabic"/>
          <w:b/>
          <w:bCs/>
          <w:sz w:val="24"/>
          <w:szCs w:val="24"/>
          <w:rtl/>
          <w:lang w:bidi="ar-JO"/>
        </w:rPr>
        <w:t>وسطية</w:t>
      </w:r>
      <w:r w:rsidR="004F355F">
        <w:rPr>
          <w:rFonts w:ascii="Simplified Arabic" w:hAnsi="Simplified Arabic" w:cs="Simplified Arabic"/>
          <w:sz w:val="24"/>
          <w:szCs w:val="24"/>
          <w:rtl/>
          <w:lang w:bidi="ar-JO"/>
        </w:rPr>
        <w:t>، المركز الديمقراطي العربي (برلين</w:t>
      </w:r>
      <w:r w:rsidR="004F355F">
        <w:rPr>
          <w:rFonts w:ascii="Simplified Arabic" w:hAnsi="Simplified Arabic" w:cs="Simplified Arabic" w:hint="cs"/>
          <w:sz w:val="24"/>
          <w:szCs w:val="24"/>
          <w:rtl/>
          <w:lang w:bidi="ar-JO"/>
        </w:rPr>
        <w:t>:</w:t>
      </w:r>
      <w:r w:rsidRPr="00C57908">
        <w:rPr>
          <w:rFonts w:ascii="Simplified Arabic" w:hAnsi="Simplified Arabic" w:cs="Simplified Arabic"/>
          <w:sz w:val="24"/>
          <w:szCs w:val="24"/>
          <w:rtl/>
          <w:lang w:bidi="ar-JO"/>
        </w:rPr>
        <w:t xml:space="preserve"> 2023)، ص80-81.</w:t>
      </w:r>
    </w:p>
  </w:footnote>
  <w:footnote w:id="17">
    <w:p w14:paraId="3B70D9F7" w14:textId="7366BEC8" w:rsidR="0033791C" w:rsidRPr="003713C5" w:rsidRDefault="004E35B8" w:rsidP="00F325FC">
      <w:pPr>
        <w:pStyle w:val="aa"/>
        <w:bidi w:val="0"/>
        <w:jc w:val="both"/>
        <w:rPr>
          <w:rFonts w:asciiTheme="majorBidi" w:hAnsiTheme="majorBidi" w:cstheme="majorBidi"/>
          <w:sz w:val="24"/>
          <w:szCs w:val="24"/>
        </w:rPr>
      </w:pPr>
      <w:r w:rsidRPr="003713C5">
        <w:rPr>
          <w:rStyle w:val="ab"/>
          <w:rFonts w:asciiTheme="majorBidi" w:hAnsiTheme="majorBidi" w:cstheme="majorBidi"/>
          <w:sz w:val="24"/>
          <w:szCs w:val="24"/>
        </w:rPr>
        <w:footnoteRef/>
      </w:r>
      <w:r w:rsidRPr="003713C5">
        <w:rPr>
          <w:rFonts w:asciiTheme="majorBidi" w:hAnsiTheme="majorBidi" w:cstheme="majorBidi"/>
          <w:sz w:val="24"/>
          <w:szCs w:val="24"/>
          <w:rtl/>
        </w:rPr>
        <w:t xml:space="preserve"> </w:t>
      </w:r>
      <w:r w:rsidRPr="003713C5">
        <w:rPr>
          <w:rFonts w:asciiTheme="majorBidi" w:hAnsiTheme="majorBidi" w:cstheme="majorBidi"/>
          <w:sz w:val="24"/>
          <w:szCs w:val="24"/>
        </w:rPr>
        <w:t xml:space="preserve">) Afshon Ostovar, Sectarian Dilemmas in Iranian Foreign Policy: When Strategy and Identity Politics </w:t>
      </w:r>
      <w:proofErr w:type="gramStart"/>
      <w:r w:rsidRPr="003713C5">
        <w:rPr>
          <w:rFonts w:asciiTheme="majorBidi" w:hAnsiTheme="majorBidi" w:cstheme="majorBidi"/>
          <w:sz w:val="24"/>
          <w:szCs w:val="24"/>
        </w:rPr>
        <w:t>Collide,The</w:t>
      </w:r>
      <w:proofErr w:type="gramEnd"/>
      <w:r w:rsidRPr="003713C5">
        <w:rPr>
          <w:rFonts w:asciiTheme="majorBidi" w:hAnsiTheme="majorBidi" w:cstheme="majorBidi"/>
          <w:sz w:val="24"/>
          <w:szCs w:val="24"/>
        </w:rPr>
        <w:t xml:space="preserve"> Carnegie End</w:t>
      </w:r>
      <w:r w:rsidR="005302DA">
        <w:rPr>
          <w:rFonts w:asciiTheme="majorBidi" w:hAnsiTheme="majorBidi" w:cstheme="majorBidi"/>
          <w:sz w:val="24"/>
          <w:szCs w:val="24"/>
        </w:rPr>
        <w:t>owment for International Peace,</w:t>
      </w:r>
      <w:r w:rsidR="005302DA">
        <w:rPr>
          <w:rFonts w:asciiTheme="majorBidi" w:hAnsiTheme="majorBidi" w:cstheme="majorBidi" w:hint="cs"/>
          <w:sz w:val="24"/>
          <w:szCs w:val="24"/>
          <w:rtl/>
        </w:rPr>
        <w:t xml:space="preserve"> </w:t>
      </w:r>
      <w:r w:rsidRPr="003713C5">
        <w:rPr>
          <w:rFonts w:asciiTheme="majorBidi" w:hAnsiTheme="majorBidi" w:cstheme="majorBidi"/>
          <w:sz w:val="24"/>
          <w:szCs w:val="24"/>
        </w:rPr>
        <w:t xml:space="preserve">November 30, 2016, </w:t>
      </w:r>
      <w:proofErr w:type="spellStart"/>
      <w:r w:rsidRPr="003713C5">
        <w:rPr>
          <w:rFonts w:asciiTheme="majorBidi" w:hAnsiTheme="majorBidi" w:cstheme="majorBidi"/>
          <w:sz w:val="24"/>
          <w:szCs w:val="24"/>
        </w:rPr>
        <w:t>At:https</w:t>
      </w:r>
      <w:proofErr w:type="spellEnd"/>
      <w:r w:rsidRPr="003713C5">
        <w:rPr>
          <w:rFonts w:asciiTheme="majorBidi" w:hAnsiTheme="majorBidi" w:cstheme="majorBidi"/>
          <w:sz w:val="24"/>
          <w:szCs w:val="24"/>
        </w:rPr>
        <w:t>://carnegieendowment.org</w:t>
      </w:r>
    </w:p>
  </w:footnote>
  <w:footnote w:id="18">
    <w:p w14:paraId="4650F826" w14:textId="677491C1" w:rsidR="004E35B8" w:rsidRPr="009F1CA7" w:rsidRDefault="004E35B8" w:rsidP="00F325FC">
      <w:pPr>
        <w:pStyle w:val="aa"/>
        <w:jc w:val="both"/>
        <w:rPr>
          <w:rFonts w:ascii="Simplified Arabic" w:hAnsi="Simplified Arabic" w:cs="Simplified Arabic"/>
          <w:sz w:val="24"/>
          <w:szCs w:val="24"/>
          <w:rtl/>
          <w:lang w:bidi="ar-JO"/>
        </w:rPr>
      </w:pPr>
      <w:r w:rsidRPr="009F1CA7">
        <w:rPr>
          <w:rStyle w:val="ab"/>
          <w:rFonts w:ascii="Simplified Arabic" w:hAnsi="Simplified Arabic" w:cs="Simplified Arabic"/>
          <w:sz w:val="24"/>
          <w:szCs w:val="24"/>
        </w:rPr>
        <w:footnoteRef/>
      </w:r>
      <w:r w:rsidRPr="009F1CA7">
        <w:rPr>
          <w:rFonts w:ascii="Simplified Arabic" w:hAnsi="Simplified Arabic" w:cs="Simplified Arabic"/>
          <w:sz w:val="24"/>
          <w:szCs w:val="24"/>
          <w:rtl/>
          <w:lang w:bidi="ar-JO"/>
        </w:rPr>
        <w:t xml:space="preserve">) صالح بن محمد الخثلان، </w:t>
      </w:r>
      <w:proofErr w:type="gramStart"/>
      <w:r w:rsidRPr="009F1CA7">
        <w:rPr>
          <w:rFonts w:ascii="Simplified Arabic" w:hAnsi="Simplified Arabic" w:cs="Simplified Arabic"/>
          <w:sz w:val="24"/>
          <w:szCs w:val="24"/>
          <w:rtl/>
          <w:lang w:bidi="ar-JO"/>
        </w:rPr>
        <w:t>أتجاهان</w:t>
      </w:r>
      <w:proofErr w:type="gramEnd"/>
      <w:r w:rsidRPr="009F1CA7">
        <w:rPr>
          <w:rFonts w:ascii="Simplified Arabic" w:hAnsi="Simplified Arabic" w:cs="Simplified Arabic"/>
          <w:sz w:val="24"/>
          <w:szCs w:val="24"/>
          <w:rtl/>
          <w:lang w:bidi="ar-JO"/>
        </w:rPr>
        <w:t xml:space="preserve"> متضادان يحكمان السياسة الخارجية وتقلبات السلوك الإيراني: المثالية والواقعية، مجلة </w:t>
      </w:r>
      <w:r w:rsidRPr="0033791C">
        <w:rPr>
          <w:rFonts w:ascii="Simplified Arabic" w:hAnsi="Simplified Arabic" w:cs="Simplified Arabic"/>
          <w:b/>
          <w:bCs/>
          <w:sz w:val="24"/>
          <w:szCs w:val="24"/>
          <w:rtl/>
          <w:lang w:bidi="ar-JO"/>
        </w:rPr>
        <w:t>أراء حول الخليج،</w:t>
      </w:r>
      <w:r w:rsidRPr="009F1CA7">
        <w:rPr>
          <w:rFonts w:ascii="Simplified Arabic" w:hAnsi="Simplified Arabic" w:cs="Simplified Arabic"/>
          <w:sz w:val="24"/>
          <w:szCs w:val="24"/>
          <w:rtl/>
          <w:lang w:bidi="ar-JO"/>
        </w:rPr>
        <w:t xml:space="preserve"> </w:t>
      </w:r>
      <w:r w:rsidR="000E10E2">
        <w:rPr>
          <w:rFonts w:ascii="Simplified Arabic" w:hAnsi="Simplified Arabic" w:cs="Simplified Arabic"/>
          <w:sz w:val="24"/>
          <w:szCs w:val="24"/>
          <w:rtl/>
          <w:lang w:bidi="ar-JO"/>
        </w:rPr>
        <w:t>العدد183 (الرياض</w:t>
      </w:r>
      <w:r w:rsidR="000E10E2">
        <w:rPr>
          <w:rFonts w:ascii="Simplified Arabic" w:hAnsi="Simplified Arabic" w:cs="Simplified Arabic" w:hint="cs"/>
          <w:sz w:val="24"/>
          <w:szCs w:val="24"/>
          <w:rtl/>
          <w:lang w:bidi="ar-JO"/>
        </w:rPr>
        <w:t>:</w:t>
      </w:r>
      <w:r w:rsidRPr="009F1CA7">
        <w:rPr>
          <w:rFonts w:ascii="Simplified Arabic" w:hAnsi="Simplified Arabic" w:cs="Simplified Arabic"/>
          <w:sz w:val="24"/>
          <w:szCs w:val="24"/>
          <w:rtl/>
          <w:lang w:bidi="ar-JO"/>
        </w:rPr>
        <w:t xml:space="preserve"> مارس2023)، ص146-148.</w:t>
      </w:r>
    </w:p>
  </w:footnote>
  <w:footnote w:id="19">
    <w:p w14:paraId="739402E1" w14:textId="06F51A96" w:rsidR="00495904" w:rsidRPr="002228D7" w:rsidRDefault="00495904" w:rsidP="00F325FC">
      <w:pPr>
        <w:pStyle w:val="aa"/>
        <w:jc w:val="both"/>
        <w:rPr>
          <w:rFonts w:ascii="Simplified Arabic" w:hAnsi="Simplified Arabic" w:cs="Simplified Arabic"/>
          <w:sz w:val="24"/>
          <w:szCs w:val="24"/>
          <w:lang w:bidi="ar-JO"/>
        </w:rPr>
      </w:pPr>
      <w:r w:rsidRPr="00530ED4">
        <w:rPr>
          <w:rStyle w:val="ab"/>
          <w:rFonts w:asciiTheme="majorBidi" w:hAnsiTheme="majorBidi" w:cstheme="majorBidi"/>
          <w:sz w:val="24"/>
          <w:szCs w:val="24"/>
        </w:rPr>
        <w:footnoteRef/>
      </w:r>
      <w:r w:rsidRPr="002228D7">
        <w:rPr>
          <w:rFonts w:ascii="Simplified Arabic" w:hAnsi="Simplified Arabic" w:cs="Simplified Arabic"/>
          <w:sz w:val="24"/>
          <w:szCs w:val="24"/>
          <w:rtl/>
          <w:lang w:bidi="ar-JO"/>
        </w:rPr>
        <w:t>) دينا محمد جبر، الاستراتيجية النووية الاسرائيلية</w:t>
      </w:r>
      <w:r w:rsidR="00863F6D">
        <w:rPr>
          <w:rFonts w:ascii="Simplified Arabic" w:hAnsi="Simplified Arabic" w:cs="Simplified Arabic" w:hint="cs"/>
          <w:sz w:val="24"/>
          <w:szCs w:val="24"/>
          <w:rtl/>
          <w:lang w:bidi="ar-JO"/>
        </w:rPr>
        <w:t xml:space="preserve"> </w:t>
      </w:r>
      <w:r w:rsidRPr="002228D7">
        <w:rPr>
          <w:rFonts w:ascii="Simplified Arabic" w:hAnsi="Simplified Arabic" w:cs="Simplified Arabic"/>
          <w:sz w:val="24"/>
          <w:szCs w:val="24"/>
          <w:rtl/>
          <w:lang w:bidi="ar-JO"/>
        </w:rPr>
        <w:t>(الثوابت وال</w:t>
      </w:r>
      <w:r w:rsidR="00863F6D">
        <w:rPr>
          <w:rFonts w:ascii="Simplified Arabic" w:hAnsi="Simplified Arabic" w:cs="Simplified Arabic"/>
          <w:sz w:val="24"/>
          <w:szCs w:val="24"/>
          <w:rtl/>
          <w:lang w:bidi="ar-JO"/>
        </w:rPr>
        <w:t xml:space="preserve">متغيرات)، </w:t>
      </w:r>
      <w:r w:rsidR="00863F6D" w:rsidRPr="00195471">
        <w:rPr>
          <w:rFonts w:ascii="Simplified Arabic" w:hAnsi="Simplified Arabic" w:cs="Simplified Arabic"/>
          <w:b/>
          <w:bCs/>
          <w:sz w:val="24"/>
          <w:szCs w:val="24"/>
          <w:rtl/>
          <w:lang w:bidi="ar-JO"/>
        </w:rPr>
        <w:t>مجلة العلوم السياسية</w:t>
      </w:r>
      <w:r w:rsidR="00863F6D">
        <w:rPr>
          <w:rFonts w:ascii="Simplified Arabic" w:hAnsi="Simplified Arabic" w:cs="Simplified Arabic"/>
          <w:sz w:val="24"/>
          <w:szCs w:val="24"/>
          <w:rtl/>
          <w:lang w:bidi="ar-JO"/>
        </w:rPr>
        <w:t>،</w:t>
      </w:r>
      <w:r w:rsidRPr="002228D7">
        <w:rPr>
          <w:rFonts w:ascii="Simplified Arabic" w:hAnsi="Simplified Arabic" w:cs="Simplified Arabic"/>
          <w:sz w:val="24"/>
          <w:szCs w:val="24"/>
          <w:rtl/>
          <w:lang w:bidi="ar-JO"/>
        </w:rPr>
        <w:t xml:space="preserve"> العدد43،</w:t>
      </w:r>
      <w:r w:rsidR="00863F6D">
        <w:rPr>
          <w:rFonts w:ascii="Simplified Arabic" w:hAnsi="Simplified Arabic" w:cs="Simplified Arabic"/>
          <w:sz w:val="24"/>
          <w:szCs w:val="24"/>
          <w:rtl/>
          <w:lang w:bidi="ar-JO"/>
        </w:rPr>
        <w:t xml:space="preserve"> (جامعة بغداد</w:t>
      </w:r>
      <w:r w:rsidR="00863F6D">
        <w:rPr>
          <w:rFonts w:ascii="Simplified Arabic" w:hAnsi="Simplified Arabic" w:cs="Simplified Arabic" w:hint="cs"/>
          <w:sz w:val="24"/>
          <w:szCs w:val="24"/>
          <w:rtl/>
          <w:lang w:bidi="ar-JO"/>
        </w:rPr>
        <w:t>:</w:t>
      </w:r>
      <w:r w:rsidRPr="002228D7">
        <w:rPr>
          <w:rFonts w:ascii="Simplified Arabic" w:hAnsi="Simplified Arabic" w:cs="Simplified Arabic"/>
          <w:sz w:val="24"/>
          <w:szCs w:val="24"/>
          <w:rtl/>
          <w:lang w:bidi="ar-JO"/>
        </w:rPr>
        <w:t xml:space="preserve"> 2011)، ص110.</w:t>
      </w:r>
    </w:p>
  </w:footnote>
  <w:footnote w:id="20">
    <w:p w14:paraId="103F7517" w14:textId="27C685BA" w:rsidR="00495904" w:rsidRPr="00522D43" w:rsidRDefault="00495904" w:rsidP="00F325FC">
      <w:pPr>
        <w:pStyle w:val="aa"/>
        <w:jc w:val="both"/>
        <w:rPr>
          <w:rFonts w:asciiTheme="majorBidi" w:hAnsiTheme="majorBidi" w:cstheme="majorBidi"/>
          <w:sz w:val="24"/>
          <w:szCs w:val="24"/>
          <w:lang w:bidi="ar-JO"/>
        </w:rPr>
      </w:pPr>
      <w:r w:rsidRPr="002228D7">
        <w:rPr>
          <w:rStyle w:val="ab"/>
          <w:rFonts w:ascii="Simplified Arabic" w:hAnsi="Simplified Arabic" w:cs="Simplified Arabic"/>
          <w:sz w:val="24"/>
          <w:szCs w:val="24"/>
        </w:rPr>
        <w:footnoteRef/>
      </w:r>
      <w:r w:rsidR="00863F6D">
        <w:rPr>
          <w:rFonts w:ascii="Simplified Arabic" w:hAnsi="Simplified Arabic" w:cs="Simplified Arabic"/>
          <w:sz w:val="24"/>
          <w:szCs w:val="24"/>
          <w:rtl/>
          <w:lang w:bidi="ar-JO"/>
        </w:rPr>
        <w:t>) تقدير</w:t>
      </w:r>
      <w:r w:rsidR="00863F6D">
        <w:rPr>
          <w:rFonts w:ascii="Simplified Arabic" w:hAnsi="Simplified Arabic" w:cs="Simplified Arabic" w:hint="cs"/>
          <w:sz w:val="24"/>
          <w:szCs w:val="24"/>
          <w:rtl/>
          <w:lang w:bidi="ar-JO"/>
        </w:rPr>
        <w:t xml:space="preserve"> </w:t>
      </w:r>
      <w:r w:rsidRPr="002228D7">
        <w:rPr>
          <w:rFonts w:ascii="Simplified Arabic" w:hAnsi="Simplified Arabic" w:cs="Simplified Arabic"/>
          <w:sz w:val="24"/>
          <w:szCs w:val="24"/>
          <w:rtl/>
          <w:lang w:bidi="ar-JO"/>
        </w:rPr>
        <w:t xml:space="preserve">موقف، </w:t>
      </w:r>
      <w:r w:rsidRPr="00FA5421">
        <w:rPr>
          <w:rFonts w:ascii="Simplified Arabic" w:hAnsi="Simplified Arabic" w:cs="Simplified Arabic"/>
          <w:b/>
          <w:bCs/>
          <w:sz w:val="24"/>
          <w:szCs w:val="24"/>
          <w:rtl/>
          <w:lang w:bidi="ar-JO"/>
        </w:rPr>
        <w:t>حسابات المواجهة بين إيران وإسرائيل وافاقها</w:t>
      </w:r>
      <w:r w:rsidRPr="002228D7">
        <w:rPr>
          <w:rFonts w:ascii="Simplified Arabic" w:hAnsi="Simplified Arabic" w:cs="Simplified Arabic"/>
          <w:sz w:val="24"/>
          <w:szCs w:val="24"/>
          <w:rtl/>
          <w:lang w:bidi="ar-JO"/>
        </w:rPr>
        <w:t>، المركز العربي ل</w:t>
      </w:r>
      <w:r w:rsidR="00863F6D">
        <w:rPr>
          <w:rFonts w:ascii="Simplified Arabic" w:hAnsi="Simplified Arabic" w:cs="Simplified Arabic"/>
          <w:sz w:val="24"/>
          <w:szCs w:val="24"/>
          <w:rtl/>
          <w:lang w:bidi="ar-JO"/>
        </w:rPr>
        <w:t>لأبحاث ودراسة السياسات، (الدوحة</w:t>
      </w:r>
      <w:r w:rsidR="00863F6D">
        <w:rPr>
          <w:rFonts w:ascii="Simplified Arabic" w:hAnsi="Simplified Arabic" w:cs="Simplified Arabic" w:hint="cs"/>
          <w:sz w:val="24"/>
          <w:szCs w:val="24"/>
          <w:rtl/>
          <w:lang w:bidi="ar-JO"/>
        </w:rPr>
        <w:t>:</w:t>
      </w:r>
      <w:r w:rsidRPr="002228D7">
        <w:rPr>
          <w:rFonts w:ascii="Simplified Arabic" w:hAnsi="Simplified Arabic" w:cs="Simplified Arabic"/>
          <w:sz w:val="24"/>
          <w:szCs w:val="24"/>
          <w:rtl/>
          <w:lang w:bidi="ar-JO"/>
        </w:rPr>
        <w:t xml:space="preserve"> 18/4/2024)، ص4.</w:t>
      </w:r>
    </w:p>
  </w:footnote>
  <w:footnote w:id="21">
    <w:p w14:paraId="6D7BB6DD" w14:textId="710DA2CB" w:rsidR="00495904" w:rsidRPr="00522D43" w:rsidRDefault="00495904" w:rsidP="00F325FC">
      <w:pPr>
        <w:pStyle w:val="aa"/>
        <w:jc w:val="both"/>
        <w:rPr>
          <w:rFonts w:asciiTheme="majorBidi" w:hAnsiTheme="majorBidi" w:cstheme="majorBidi"/>
          <w:sz w:val="24"/>
          <w:szCs w:val="24"/>
          <w:rtl/>
          <w:lang w:bidi="ar-JO"/>
        </w:rPr>
      </w:pPr>
      <w:r w:rsidRPr="00522D43">
        <w:rPr>
          <w:rStyle w:val="ab"/>
          <w:rFonts w:asciiTheme="majorBidi" w:hAnsiTheme="majorBidi" w:cstheme="majorBidi"/>
          <w:sz w:val="24"/>
          <w:szCs w:val="24"/>
        </w:rPr>
        <w:footnoteRef/>
      </w:r>
      <w:r w:rsidRPr="00522D43">
        <w:rPr>
          <w:rFonts w:asciiTheme="majorBidi" w:hAnsiTheme="majorBidi" w:cstheme="majorBidi"/>
          <w:sz w:val="24"/>
          <w:szCs w:val="24"/>
          <w:rtl/>
          <w:lang w:bidi="ar-JO"/>
        </w:rPr>
        <w:t xml:space="preserve">) </w:t>
      </w:r>
      <w:r w:rsidRPr="002228D7">
        <w:rPr>
          <w:rFonts w:ascii="Simplified Arabic" w:hAnsi="Simplified Arabic" w:cs="Simplified Arabic"/>
          <w:sz w:val="24"/>
          <w:szCs w:val="24"/>
          <w:rtl/>
          <w:lang w:bidi="ar-JO"/>
        </w:rPr>
        <w:t>أمير مخول، تحولات العقيدة الأمنية الإسرائيلية بعد حرب إيران: الدروس المستخلصة واستراتيجيات الردع المقبلة، مركز تقدم للسياسات،</w:t>
      </w:r>
      <w:r w:rsidRPr="002228D7">
        <w:rPr>
          <w:rFonts w:ascii="Simplified Arabic" w:hAnsi="Simplified Arabic" w:cs="Simplified Arabic"/>
          <w:sz w:val="24"/>
          <w:szCs w:val="24"/>
          <w:lang w:bidi="ar-JO"/>
        </w:rPr>
        <w:t xml:space="preserve"> </w:t>
      </w:r>
      <w:r w:rsidR="008456B1">
        <w:rPr>
          <w:rFonts w:ascii="Simplified Arabic" w:hAnsi="Simplified Arabic" w:cs="Simplified Arabic"/>
          <w:sz w:val="24"/>
          <w:szCs w:val="24"/>
          <w:rtl/>
          <w:lang w:bidi="ar-JO"/>
        </w:rPr>
        <w:t>(لندن</w:t>
      </w:r>
      <w:r w:rsidR="008456B1">
        <w:rPr>
          <w:rFonts w:ascii="Simplified Arabic" w:hAnsi="Simplified Arabic" w:cs="Simplified Arabic" w:hint="cs"/>
          <w:sz w:val="24"/>
          <w:szCs w:val="24"/>
          <w:rtl/>
          <w:lang w:bidi="ar-JO"/>
        </w:rPr>
        <w:t>:</w:t>
      </w:r>
      <w:r w:rsidRPr="002228D7">
        <w:rPr>
          <w:rFonts w:ascii="Simplified Arabic" w:hAnsi="Simplified Arabic" w:cs="Simplified Arabic"/>
          <w:sz w:val="24"/>
          <w:szCs w:val="24"/>
          <w:rtl/>
          <w:lang w:bidi="ar-JO"/>
        </w:rPr>
        <w:t xml:space="preserve"> 27/11/2025)، متاح</w:t>
      </w:r>
      <w:r w:rsidRPr="00522D43">
        <w:rPr>
          <w:rFonts w:asciiTheme="majorBidi" w:hAnsiTheme="majorBidi" w:cstheme="majorBidi"/>
          <w:sz w:val="24"/>
          <w:szCs w:val="24"/>
          <w:rtl/>
          <w:lang w:bidi="ar-JO"/>
        </w:rPr>
        <w:t xml:space="preserve">: </w:t>
      </w:r>
      <w:hyperlink r:id="rId6" w:history="1">
        <w:r w:rsidR="00FA5421" w:rsidRPr="00A1202D">
          <w:rPr>
            <w:rStyle w:val="Hyperlink"/>
            <w:rFonts w:asciiTheme="majorBidi" w:hAnsiTheme="majorBidi" w:cstheme="majorBidi"/>
            <w:sz w:val="24"/>
            <w:szCs w:val="24"/>
            <w:lang w:bidi="ar-JO"/>
          </w:rPr>
          <w:t>https://www.arabprogress.org</w:t>
        </w:r>
      </w:hyperlink>
    </w:p>
  </w:footnote>
  <w:footnote w:id="22">
    <w:p w14:paraId="3E232F60" w14:textId="352A53CF" w:rsidR="00495904" w:rsidRPr="002228D7" w:rsidRDefault="00495904" w:rsidP="00F325FC">
      <w:pPr>
        <w:pStyle w:val="aa"/>
        <w:jc w:val="both"/>
        <w:rPr>
          <w:rFonts w:ascii="Simplified Arabic" w:hAnsi="Simplified Arabic" w:cs="Simplified Arabic"/>
          <w:rtl/>
          <w:lang w:bidi="ar-JO"/>
        </w:rPr>
      </w:pPr>
      <w:r w:rsidRPr="002228D7">
        <w:rPr>
          <w:rStyle w:val="ab"/>
          <w:rFonts w:ascii="Simplified Arabic" w:hAnsi="Simplified Arabic" w:cs="Simplified Arabic"/>
          <w:sz w:val="24"/>
          <w:szCs w:val="24"/>
        </w:rPr>
        <w:footnoteRef/>
      </w:r>
      <w:r w:rsidRPr="002228D7">
        <w:rPr>
          <w:rFonts w:ascii="Simplified Arabic" w:hAnsi="Simplified Arabic" w:cs="Simplified Arabic"/>
          <w:sz w:val="24"/>
          <w:szCs w:val="24"/>
          <w:rtl/>
          <w:lang w:bidi="ar-JO"/>
        </w:rPr>
        <w:t xml:space="preserve">) تقدير </w:t>
      </w:r>
      <w:proofErr w:type="gramStart"/>
      <w:r w:rsidRPr="002228D7">
        <w:rPr>
          <w:rFonts w:ascii="Simplified Arabic" w:hAnsi="Simplified Arabic" w:cs="Simplified Arabic"/>
          <w:sz w:val="24"/>
          <w:szCs w:val="24"/>
          <w:rtl/>
          <w:lang w:bidi="ar-JO"/>
        </w:rPr>
        <w:t>موقف،  حسابات</w:t>
      </w:r>
      <w:proofErr w:type="gramEnd"/>
      <w:r w:rsidRPr="002228D7">
        <w:rPr>
          <w:rFonts w:ascii="Simplified Arabic" w:hAnsi="Simplified Arabic" w:cs="Simplified Arabic"/>
          <w:sz w:val="24"/>
          <w:szCs w:val="24"/>
          <w:rtl/>
          <w:lang w:bidi="ar-JO"/>
        </w:rPr>
        <w:t xml:space="preserve"> المواجهة </w:t>
      </w:r>
      <w:r w:rsidR="008456B1">
        <w:rPr>
          <w:rFonts w:ascii="Simplified Arabic" w:hAnsi="Simplified Arabic" w:cs="Simplified Arabic"/>
          <w:sz w:val="24"/>
          <w:szCs w:val="24"/>
          <w:rtl/>
          <w:lang w:bidi="ar-JO"/>
        </w:rPr>
        <w:t xml:space="preserve">بين إيران وإسرائيل وافاقها، </w:t>
      </w:r>
      <w:r w:rsidR="0029326E">
        <w:rPr>
          <w:rFonts w:ascii="Simplified Arabic" w:hAnsi="Simplified Arabic" w:cs="Simplified Arabic"/>
          <w:sz w:val="24"/>
          <w:szCs w:val="24"/>
          <w:rtl/>
          <w:lang w:bidi="ar-JO"/>
        </w:rPr>
        <w:t>مصدر</w:t>
      </w:r>
      <w:r w:rsidRPr="002228D7">
        <w:rPr>
          <w:rFonts w:ascii="Simplified Arabic" w:hAnsi="Simplified Arabic" w:cs="Simplified Arabic"/>
          <w:sz w:val="24"/>
          <w:szCs w:val="24"/>
          <w:rtl/>
          <w:lang w:bidi="ar-JO"/>
        </w:rPr>
        <w:t xml:space="preserve"> </w:t>
      </w:r>
      <w:r w:rsidR="00FA5421">
        <w:rPr>
          <w:rFonts w:ascii="Simplified Arabic" w:hAnsi="Simplified Arabic" w:cs="Simplified Arabic" w:hint="cs"/>
          <w:sz w:val="24"/>
          <w:szCs w:val="24"/>
          <w:rtl/>
          <w:lang w:bidi="ar-JO"/>
        </w:rPr>
        <w:t xml:space="preserve">سبق ذكره </w:t>
      </w:r>
      <w:r w:rsidRPr="002228D7">
        <w:rPr>
          <w:rFonts w:ascii="Simplified Arabic" w:hAnsi="Simplified Arabic" w:cs="Simplified Arabic"/>
          <w:sz w:val="24"/>
          <w:szCs w:val="24"/>
          <w:rtl/>
          <w:lang w:bidi="ar-JO"/>
        </w:rPr>
        <w:t>،</w:t>
      </w:r>
      <w:r w:rsidR="002228D7" w:rsidRPr="002228D7">
        <w:rPr>
          <w:rFonts w:ascii="Simplified Arabic" w:hAnsi="Simplified Arabic" w:cs="Simplified Arabic"/>
          <w:sz w:val="24"/>
          <w:szCs w:val="24"/>
          <w:lang w:bidi="ar-JO"/>
        </w:rPr>
        <w:t xml:space="preserve"> </w:t>
      </w:r>
      <w:r w:rsidRPr="002228D7">
        <w:rPr>
          <w:rFonts w:ascii="Simplified Arabic" w:hAnsi="Simplified Arabic" w:cs="Simplified Arabic"/>
          <w:sz w:val="24"/>
          <w:szCs w:val="24"/>
          <w:rtl/>
          <w:lang w:bidi="ar-JO"/>
        </w:rPr>
        <w:t>ص5.</w:t>
      </w:r>
    </w:p>
  </w:footnote>
  <w:footnote w:id="23">
    <w:p w14:paraId="27261AA6" w14:textId="33EA8DEC" w:rsidR="00607D41" w:rsidRPr="00FF6318" w:rsidRDefault="00607D41" w:rsidP="00F325FC">
      <w:pPr>
        <w:pStyle w:val="aa"/>
        <w:bidi w:val="0"/>
        <w:jc w:val="both"/>
        <w:rPr>
          <w:rFonts w:asciiTheme="majorBidi" w:hAnsiTheme="majorBidi" w:cstheme="majorBidi"/>
          <w:sz w:val="24"/>
          <w:szCs w:val="24"/>
        </w:rPr>
      </w:pPr>
      <w:r w:rsidRPr="00FF6318">
        <w:rPr>
          <w:rStyle w:val="ab"/>
          <w:rFonts w:asciiTheme="majorBidi" w:hAnsiTheme="majorBidi" w:cstheme="majorBidi"/>
          <w:sz w:val="24"/>
          <w:szCs w:val="24"/>
        </w:rPr>
        <w:footnoteRef/>
      </w:r>
      <w:r w:rsidRPr="00FF6318">
        <w:rPr>
          <w:rFonts w:asciiTheme="majorBidi" w:hAnsiTheme="majorBidi" w:cstheme="majorBidi"/>
          <w:sz w:val="24"/>
          <w:szCs w:val="24"/>
        </w:rPr>
        <w:t xml:space="preserve">) Rafi Nets-Zehngut, </w:t>
      </w:r>
      <w:r w:rsidRPr="00FA5421">
        <w:rPr>
          <w:rFonts w:asciiTheme="majorBidi" w:hAnsiTheme="majorBidi" w:cstheme="majorBidi"/>
          <w:b/>
          <w:bCs/>
          <w:sz w:val="24"/>
          <w:szCs w:val="24"/>
        </w:rPr>
        <w:t>The Israel Collective Memory of the Israel-Arab/Palestinian Conflict its Characteristics and Relation to the Conflict</w:t>
      </w:r>
      <w:r w:rsidRPr="00FF6318">
        <w:rPr>
          <w:rFonts w:asciiTheme="majorBidi" w:hAnsiTheme="majorBidi" w:cstheme="majorBidi"/>
          <w:sz w:val="24"/>
          <w:szCs w:val="24"/>
        </w:rPr>
        <w:t>, SSRN, (Vol,11), 49-60, New York, 14/Feb/2017, p2.</w:t>
      </w:r>
    </w:p>
  </w:footnote>
  <w:footnote w:id="24">
    <w:p w14:paraId="07B61C18" w14:textId="786F0F3B" w:rsidR="00FA5421" w:rsidRPr="00FA5421" w:rsidRDefault="00607D41" w:rsidP="00F325FC">
      <w:pPr>
        <w:pStyle w:val="aa"/>
        <w:bidi w:val="0"/>
        <w:jc w:val="both"/>
        <w:rPr>
          <w:rFonts w:asciiTheme="majorBidi" w:hAnsiTheme="majorBidi" w:cstheme="majorBidi"/>
          <w:sz w:val="24"/>
          <w:szCs w:val="24"/>
        </w:rPr>
      </w:pPr>
      <w:r w:rsidRPr="00FF6318">
        <w:rPr>
          <w:rStyle w:val="ab"/>
          <w:rFonts w:asciiTheme="majorBidi" w:hAnsiTheme="majorBidi" w:cstheme="majorBidi"/>
          <w:sz w:val="24"/>
          <w:szCs w:val="24"/>
        </w:rPr>
        <w:footnoteRef/>
      </w:r>
      <w:r w:rsidRPr="00FF6318">
        <w:rPr>
          <w:rFonts w:asciiTheme="majorBidi" w:hAnsiTheme="majorBidi" w:cstheme="majorBidi"/>
          <w:sz w:val="24"/>
          <w:szCs w:val="24"/>
        </w:rPr>
        <w:t xml:space="preserve">) Meir Ben-Shabbat and Asher Fredman, What Israel </w:t>
      </w:r>
      <w:r w:rsidR="00FA5421" w:rsidRPr="00FF6318">
        <w:rPr>
          <w:rFonts w:asciiTheme="majorBidi" w:hAnsiTheme="majorBidi" w:cstheme="majorBidi"/>
          <w:sz w:val="24"/>
          <w:szCs w:val="24"/>
        </w:rPr>
        <w:t>Wants: The</w:t>
      </w:r>
      <w:r w:rsidRPr="00FF6318">
        <w:rPr>
          <w:rFonts w:asciiTheme="majorBidi" w:hAnsiTheme="majorBidi" w:cstheme="majorBidi"/>
          <w:sz w:val="24"/>
          <w:szCs w:val="24"/>
        </w:rPr>
        <w:t xml:space="preserve"> Post–October 7 Security Strategy Driving I</w:t>
      </w:r>
      <w:r w:rsidR="003E5A7B">
        <w:rPr>
          <w:rFonts w:asciiTheme="majorBidi" w:hAnsiTheme="majorBidi" w:cstheme="majorBidi"/>
          <w:sz w:val="24"/>
          <w:szCs w:val="24"/>
        </w:rPr>
        <w:t xml:space="preserve">sraeli </w:t>
      </w:r>
      <w:r w:rsidR="00FA5421">
        <w:rPr>
          <w:rFonts w:asciiTheme="majorBidi" w:hAnsiTheme="majorBidi" w:cstheme="majorBidi"/>
          <w:sz w:val="24"/>
          <w:szCs w:val="24"/>
        </w:rPr>
        <w:t>Actions, Foreign</w:t>
      </w:r>
      <w:r w:rsidR="003E5A7B">
        <w:rPr>
          <w:rFonts w:asciiTheme="majorBidi" w:hAnsiTheme="majorBidi" w:cstheme="majorBidi"/>
          <w:sz w:val="24"/>
          <w:szCs w:val="24"/>
        </w:rPr>
        <w:t xml:space="preserve"> Affairs, </w:t>
      </w:r>
      <w:r w:rsidRPr="00FF6318">
        <w:rPr>
          <w:rFonts w:asciiTheme="majorBidi" w:hAnsiTheme="majorBidi" w:cstheme="majorBidi"/>
          <w:sz w:val="24"/>
          <w:szCs w:val="24"/>
        </w:rPr>
        <w:t xml:space="preserve">September 12, 2025, At:  </w:t>
      </w:r>
      <w:hyperlink r:id="rId7" w:history="1">
        <w:r w:rsidR="00FA5421" w:rsidRPr="00A1202D">
          <w:rPr>
            <w:rStyle w:val="Hyperlink"/>
            <w:rFonts w:asciiTheme="majorBidi" w:hAnsiTheme="majorBidi" w:cstheme="majorBidi"/>
            <w:sz w:val="24"/>
            <w:szCs w:val="24"/>
          </w:rPr>
          <w:t>https://www.foreignaffairs.com</w:t>
        </w:r>
      </w:hyperlink>
    </w:p>
  </w:footnote>
  <w:footnote w:id="25">
    <w:p w14:paraId="5306F590" w14:textId="5BEB93FC" w:rsidR="00607D41" w:rsidRPr="007A6D85" w:rsidRDefault="00607D41" w:rsidP="00F325FC">
      <w:pPr>
        <w:pStyle w:val="aa"/>
        <w:jc w:val="both"/>
        <w:rPr>
          <w:lang w:bidi="ar-JO"/>
        </w:rPr>
      </w:pPr>
      <w:r w:rsidRPr="002228D7">
        <w:rPr>
          <w:rStyle w:val="ab"/>
          <w:rFonts w:ascii="Simplified Arabic" w:hAnsi="Simplified Arabic" w:cs="Simplified Arabic"/>
          <w:sz w:val="24"/>
          <w:szCs w:val="24"/>
        </w:rPr>
        <w:footnoteRef/>
      </w:r>
      <w:r w:rsidRPr="002228D7">
        <w:rPr>
          <w:rFonts w:ascii="Simplified Arabic" w:hAnsi="Simplified Arabic" w:cs="Simplified Arabic"/>
          <w:sz w:val="24"/>
          <w:szCs w:val="24"/>
          <w:rtl/>
          <w:lang w:bidi="ar-JO"/>
        </w:rPr>
        <w:t xml:space="preserve">) أمل دويكات، الرواية الإسرائيلية </w:t>
      </w:r>
      <w:proofErr w:type="spellStart"/>
      <w:r w:rsidRPr="002228D7">
        <w:rPr>
          <w:rFonts w:ascii="Simplified Arabic" w:hAnsi="Simplified Arabic" w:cs="Simplified Arabic"/>
          <w:sz w:val="24"/>
          <w:szCs w:val="24"/>
          <w:rtl/>
          <w:lang w:bidi="ar-JO"/>
        </w:rPr>
        <w:t>للأحداث</w:t>
      </w:r>
      <w:proofErr w:type="gramStart"/>
      <w:r w:rsidRPr="002228D7">
        <w:rPr>
          <w:rFonts w:ascii="Simplified Arabic" w:hAnsi="Simplified Arabic" w:cs="Simplified Arabic"/>
          <w:sz w:val="24"/>
          <w:szCs w:val="24"/>
          <w:rtl/>
          <w:lang w:bidi="ar-JO"/>
        </w:rPr>
        <w:t>..ال</w:t>
      </w:r>
      <w:r w:rsidR="0029326E">
        <w:rPr>
          <w:rFonts w:ascii="Simplified Arabic" w:hAnsi="Simplified Arabic" w:cs="Simplified Arabic"/>
          <w:sz w:val="24"/>
          <w:szCs w:val="24"/>
          <w:rtl/>
          <w:lang w:bidi="ar-JO"/>
        </w:rPr>
        <w:t>مصدر</w:t>
      </w:r>
      <w:proofErr w:type="spellEnd"/>
      <w:proofErr w:type="gramEnd"/>
      <w:r w:rsidRPr="002228D7">
        <w:rPr>
          <w:rFonts w:ascii="Simplified Arabic" w:hAnsi="Simplified Arabic" w:cs="Simplified Arabic"/>
          <w:sz w:val="24"/>
          <w:szCs w:val="24"/>
          <w:rtl/>
          <w:lang w:bidi="ar-JO"/>
        </w:rPr>
        <w:t xml:space="preserve"> الأ</w:t>
      </w:r>
      <w:r w:rsidR="003E5A7B">
        <w:rPr>
          <w:rFonts w:ascii="Simplified Arabic" w:hAnsi="Simplified Arabic" w:cs="Simplified Arabic"/>
          <w:sz w:val="24"/>
          <w:szCs w:val="24"/>
          <w:rtl/>
          <w:lang w:bidi="ar-JO"/>
        </w:rPr>
        <w:t>ول للخبر الدولي، الحياة الجديدة</w:t>
      </w:r>
      <w:r w:rsidR="003E5A7B">
        <w:rPr>
          <w:rFonts w:ascii="Simplified Arabic" w:hAnsi="Simplified Arabic" w:cs="Simplified Arabic"/>
          <w:sz w:val="24"/>
          <w:szCs w:val="24"/>
          <w:lang w:bidi="ar-JO"/>
        </w:rPr>
        <w:t xml:space="preserve"> </w:t>
      </w:r>
      <w:r w:rsidR="00581ED9">
        <w:rPr>
          <w:rFonts w:ascii="Simplified Arabic" w:hAnsi="Simplified Arabic" w:cs="Simplified Arabic" w:hint="cs"/>
          <w:sz w:val="24"/>
          <w:szCs w:val="24"/>
          <w:rtl/>
          <w:lang w:bidi="ar-JO"/>
        </w:rPr>
        <w:t xml:space="preserve"> </w:t>
      </w:r>
      <w:r w:rsidR="003E5A7B">
        <w:rPr>
          <w:rFonts w:ascii="Simplified Arabic" w:hAnsi="Simplified Arabic" w:cs="Simplified Arabic"/>
          <w:sz w:val="24"/>
          <w:szCs w:val="24"/>
          <w:lang w:bidi="ar-JO"/>
        </w:rPr>
        <w:t>)</w:t>
      </w:r>
      <w:r w:rsidR="003E5A7B">
        <w:rPr>
          <w:rFonts w:ascii="Simplified Arabic" w:hAnsi="Simplified Arabic" w:cs="Simplified Arabic" w:hint="cs"/>
          <w:sz w:val="24"/>
          <w:szCs w:val="24"/>
          <w:rtl/>
          <w:lang w:bidi="ar-JO"/>
        </w:rPr>
        <w:t>الضفة الغربية:</w:t>
      </w:r>
      <w:r w:rsidRPr="002228D7">
        <w:rPr>
          <w:rFonts w:ascii="Simplified Arabic" w:hAnsi="Simplified Arabic" w:cs="Simplified Arabic"/>
          <w:sz w:val="24"/>
          <w:szCs w:val="24"/>
          <w:rtl/>
          <w:lang w:bidi="ar-JO"/>
        </w:rPr>
        <w:t xml:space="preserve"> 18/10/2015)، متاح: </w:t>
      </w:r>
      <w:r w:rsidRPr="00FF6318">
        <w:rPr>
          <w:rFonts w:asciiTheme="majorBidi" w:hAnsiTheme="majorBidi" w:cstheme="majorBidi"/>
          <w:sz w:val="24"/>
          <w:szCs w:val="24"/>
          <w:lang w:bidi="ar-JO"/>
        </w:rPr>
        <w:t xml:space="preserve">https://www.alhaya.ps.  </w:t>
      </w:r>
      <w:r>
        <w:rPr>
          <w:lang w:bidi="ar-JO"/>
        </w:rPr>
        <w:t xml:space="preserve">    </w:t>
      </w:r>
      <w:r w:rsidR="002228D7">
        <w:rPr>
          <w:lang w:bidi="ar-JO"/>
        </w:rPr>
        <w:t xml:space="preserve">            </w:t>
      </w:r>
      <w:r>
        <w:rPr>
          <w:lang w:bidi="ar-JO"/>
        </w:rPr>
        <w:t xml:space="preserve">                                                                                                                                    </w:t>
      </w:r>
    </w:p>
  </w:footnote>
  <w:footnote w:id="26">
    <w:p w14:paraId="6B5AC365" w14:textId="45DA038E" w:rsidR="00607D41" w:rsidRDefault="00607D41" w:rsidP="00F325FC">
      <w:pPr>
        <w:pStyle w:val="aa"/>
        <w:jc w:val="both"/>
        <w:rPr>
          <w:rtl/>
          <w:lang w:bidi="ar-JO"/>
        </w:rPr>
      </w:pPr>
      <w:r>
        <w:rPr>
          <w:rStyle w:val="ab"/>
        </w:rPr>
        <w:footnoteRef/>
      </w:r>
      <w:r w:rsidRPr="008216E7">
        <w:rPr>
          <w:rFonts w:ascii="Simplified Arabic" w:hAnsi="Simplified Arabic" w:cs="Simplified Arabic"/>
          <w:sz w:val="24"/>
          <w:szCs w:val="24"/>
          <w:rtl/>
          <w:lang w:bidi="ar-JO"/>
        </w:rPr>
        <w:t xml:space="preserve">) حمزة إبراهيم حسن، الأمننة والأيدلوجية في السياسة الإسرائيلية: توظيف الأمن لتطبيق الاستعمار الاستيطاني الإحلالي، </w:t>
      </w:r>
      <w:r w:rsidRPr="00F325FC">
        <w:rPr>
          <w:rFonts w:ascii="Simplified Arabic" w:hAnsi="Simplified Arabic" w:cs="Simplified Arabic"/>
          <w:b/>
          <w:bCs/>
          <w:sz w:val="24"/>
          <w:szCs w:val="24"/>
          <w:rtl/>
          <w:lang w:bidi="ar-JO"/>
        </w:rPr>
        <w:t>مجلة لباب للدراسات الاستراتيجية</w:t>
      </w:r>
      <w:r w:rsidRPr="008216E7">
        <w:rPr>
          <w:rFonts w:ascii="Simplified Arabic" w:hAnsi="Simplified Arabic" w:cs="Simplified Arabic"/>
          <w:sz w:val="24"/>
          <w:szCs w:val="24"/>
          <w:rtl/>
          <w:lang w:bidi="ar-JO"/>
        </w:rPr>
        <w:t xml:space="preserve">، العدد 19، مركز الجزيرة للدراسات، </w:t>
      </w:r>
      <w:r w:rsidR="005A5E7C" w:rsidRPr="008216E7">
        <w:rPr>
          <w:rFonts w:ascii="Simplified Arabic" w:hAnsi="Simplified Arabic" w:cs="Simplified Arabic" w:hint="cs"/>
          <w:sz w:val="24"/>
          <w:szCs w:val="24"/>
          <w:rtl/>
          <w:lang w:bidi="ar-JO"/>
        </w:rPr>
        <w:t>(</w:t>
      </w:r>
      <w:r w:rsidR="005A5E7C">
        <w:rPr>
          <w:rFonts w:ascii="Simplified Arabic" w:hAnsi="Simplified Arabic" w:cs="Simplified Arabic" w:hint="cs"/>
          <w:sz w:val="24"/>
          <w:szCs w:val="24"/>
          <w:rtl/>
          <w:lang w:bidi="ar-JO"/>
        </w:rPr>
        <w:t>الدوحة</w:t>
      </w:r>
      <w:r w:rsidR="00D730D3">
        <w:rPr>
          <w:rFonts w:ascii="Simplified Arabic" w:hAnsi="Simplified Arabic" w:cs="Simplified Arabic" w:hint="cs"/>
          <w:sz w:val="24"/>
          <w:szCs w:val="24"/>
          <w:rtl/>
          <w:lang w:bidi="ar-JO"/>
        </w:rPr>
        <w:t>:</w:t>
      </w:r>
      <w:r w:rsidRPr="008216E7">
        <w:rPr>
          <w:rFonts w:ascii="Simplified Arabic" w:hAnsi="Simplified Arabic" w:cs="Simplified Arabic"/>
          <w:sz w:val="24"/>
          <w:szCs w:val="24"/>
          <w:rtl/>
          <w:lang w:bidi="ar-JO"/>
        </w:rPr>
        <w:t xml:space="preserve"> 2023)، ص36.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49E00" w14:textId="6B22682B" w:rsidR="00090571" w:rsidRDefault="00F84B52">
    <w:pPr>
      <w:pStyle w:val="10"/>
      <w:ind w:left="-864"/>
    </w:pPr>
    <w:r>
      <w:rPr>
        <w:noProof/>
      </w:rPr>
      <mc:AlternateContent>
        <mc:Choice Requires="wps">
          <w:drawing>
            <wp:anchor distT="0" distB="0" distL="114300" distR="114300" simplePos="0" relativeHeight="251656192" behindDoc="0" locked="0" layoutInCell="1" allowOverlap="1" wp14:anchorId="2AEA9D25" wp14:editId="53B247C9">
              <wp:simplePos x="0" y="0"/>
              <wp:positionH relativeFrom="column">
                <wp:posOffset>800100</wp:posOffset>
              </wp:positionH>
              <wp:positionV relativeFrom="paragraph">
                <wp:posOffset>-160020</wp:posOffset>
              </wp:positionV>
              <wp:extent cx="3977640" cy="502920"/>
              <wp:effectExtent l="0" t="0" r="3810" b="0"/>
              <wp:wrapNone/>
              <wp:docPr id="46820670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7640" cy="502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0D08D2" w14:textId="0E6FD1F4" w:rsidR="00090571" w:rsidRPr="005A2A9A" w:rsidRDefault="00090571" w:rsidP="00104B5B">
                          <w:pPr>
                            <w:jc w:val="center"/>
                            <w:rPr>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Tikrit Journal </w:t>
                          </w:r>
                          <w:r w:rsidR="005A2A9A"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Political Sciences </w:t>
                          </w:r>
                          <w:r w:rsidR="005A2A9A"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470BF"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005A2A9A"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(202</w:t>
                          </w:r>
                          <w:r w:rsidR="008470BF"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044DC">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87</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3044DC">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108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EA9D25" id="_x0000_t202" coordsize="21600,21600" o:spt="202" path="m,l,21600r21600,l21600,xe">
              <v:stroke joinstyle="miter"/>
              <v:path gradientshapeok="t" o:connecttype="rect"/>
            </v:shapetype>
            <v:shape id="Text Box 30" o:spid="_x0000_s1028" type="#_x0000_t202" style="position:absolute;left:0;text-align:left;margin-left:63pt;margin-top:-12.6pt;width:313.2pt;height:39.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" stroked="f">
              <v:textbox>
                <w:txbxContent>
                  <w:p w14:paraId="450D08D2" w14:textId="0E6FD1F4" w:rsidR="00090571" w:rsidRPr="005A2A9A" w:rsidRDefault="00090571" w:rsidP="00104B5B">
                    <w:pPr>
                      <w:jc w:val="center"/>
                      <w:rPr>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Tikrit Journal </w:t>
                    </w:r>
                    <w:r w:rsidR="005A2A9A"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Political Sciences </w:t>
                    </w:r>
                    <w:r w:rsidR="005A2A9A"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8470BF"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005A2A9A"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4</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(202</w:t>
                    </w:r>
                    <w:r w:rsidR="008470BF"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003044DC">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87</w:t>
                    </w:r>
                    <w:r w:rsidRPr="005A2A9A">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003044DC">
                      <w:rPr>
                        <w:rFonts w:ascii="Times New Roman" w:hAnsi="Times New Roman"/>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108</w:t>
                    </w:r>
                  </w:p>
                </w:txbxContent>
              </v:textbox>
            </v:shape>
          </w:pict>
        </mc:Fallback>
      </mc:AlternateContent>
    </w:r>
  </w:p>
  <w:p w14:paraId="17EE4D8E" w14:textId="77777777" w:rsidR="00090571" w:rsidRDefault="00090571" w:rsidP="00EB62C8">
    <w:pPr>
      <w:pStyle w:val="10"/>
    </w:pPr>
  </w:p>
  <w:p w14:paraId="2C21F51D" w14:textId="77777777" w:rsidR="00090571" w:rsidRDefault="00090571" w:rsidP="00EB62C8">
    <w:pPr>
      <w:pStyle w:val="1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41040" w14:textId="180D5B00" w:rsidR="00090571" w:rsidRDefault="00F84B52">
    <w:pPr>
      <w:pStyle w:val="10"/>
      <w:ind w:left="-864"/>
    </w:pPr>
    <w:r>
      <w:rPr>
        <w:noProof/>
      </w:rPr>
      <mc:AlternateContent>
        <mc:Choice Requires="wps">
          <w:drawing>
            <wp:anchor distT="0" distB="0" distL="114300" distR="114300" simplePos="0" relativeHeight="251659264" behindDoc="0" locked="0" layoutInCell="1" allowOverlap="1" wp14:anchorId="059B66E7" wp14:editId="27B64F4F">
              <wp:simplePos x="0" y="0"/>
              <wp:positionH relativeFrom="column">
                <wp:posOffset>1590675</wp:posOffset>
              </wp:positionH>
              <wp:positionV relativeFrom="paragraph">
                <wp:posOffset>-142875</wp:posOffset>
              </wp:positionV>
              <wp:extent cx="2857500" cy="457200"/>
              <wp:effectExtent l="0" t="0" r="0" b="0"/>
              <wp:wrapNone/>
              <wp:docPr id="172684356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1B7765" w14:textId="447A5926" w:rsidR="00090571" w:rsidRPr="005A2A9A" w:rsidRDefault="00090571" w:rsidP="007426E4">
                          <w:pPr>
                            <w:pStyle w:val="10"/>
                            <w:jc w:val="center"/>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Tikrit Journal </w:t>
                          </w:r>
                          <w:r w:rsidR="005A2A9A"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r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Political Sciences</w:t>
                          </w:r>
                        </w:p>
                        <w:p w14:paraId="3BC05833" w14:textId="77777777" w:rsidR="00090571" w:rsidRDefault="0009057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9B66E7" id="_x0000_t202" coordsize="21600,21600" o:spt="202" path="m,l,21600r21600,l21600,xe">
              <v:stroke joinstyle="miter"/>
              <v:path gradientshapeok="t" o:connecttype="rect"/>
            </v:shapetype>
            <v:shape id="Text Box 31" o:spid="_x0000_s1029" type="#_x0000_t202" style="position:absolute;left:0;text-align:left;margin-left:125.25pt;margin-top:-11.25pt;width:225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" filled="f" stroked="f">
              <v:textbox>
                <w:txbxContent>
                  <w:p w14:paraId="5F1B7765" w14:textId="447A5926" w:rsidR="00090571" w:rsidRPr="005A2A9A" w:rsidRDefault="00090571" w:rsidP="007426E4">
                    <w:pPr>
                      <w:pStyle w:val="10"/>
                      <w:jc w:val="center"/>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Tikrit Journal </w:t>
                    </w:r>
                    <w:r w:rsidR="005A2A9A"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for</w:t>
                    </w:r>
                    <w:r w:rsidRPr="005A2A9A">
                      <w:rPr>
                        <w:rFonts w:ascii="Times New Roman" w:hAnsi="Times New Roman"/>
                        <w:color w:val="4F81BD" w:themeColor="accent1"/>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Political Sciences</w:t>
                    </w:r>
                  </w:p>
                  <w:p w14:paraId="3BC05833" w14:textId="77777777" w:rsidR="00090571" w:rsidRDefault="00090571"/>
                </w:txbxContent>
              </v:textbox>
            </v:shape>
          </w:pict>
        </mc:Fallback>
      </mc:AlternateContent>
    </w:r>
  </w:p>
  <w:p w14:paraId="357033C1" w14:textId="77777777" w:rsidR="00090571" w:rsidRPr="007426E4" w:rsidRDefault="00090571" w:rsidP="007426E4">
    <w:pPr>
      <w:pStyle w:val="10"/>
      <w:rPr>
        <w:rFonts w:ascii="Times New Roman" w:hAnsi="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92E01"/>
    <w:multiLevelType w:val="hybridMultilevel"/>
    <w:tmpl w:val="6A9C777E"/>
    <w:lvl w:ilvl="0" w:tplc="E7BE131C">
      <w:start w:val="1"/>
      <w:numFmt w:val="arabicAlpha"/>
      <w:lvlText w:val="%1-"/>
      <w:lvlJc w:val="left"/>
      <w:pPr>
        <w:ind w:left="874" w:hanging="360"/>
      </w:pPr>
      <w:rPr>
        <w:rFonts w:hint="default"/>
      </w:rPr>
    </w:lvl>
    <w:lvl w:ilvl="1" w:tplc="04090019" w:tentative="1">
      <w:start w:val="1"/>
      <w:numFmt w:val="lowerLetter"/>
      <w:lvlText w:val="%2."/>
      <w:lvlJc w:val="left"/>
      <w:pPr>
        <w:ind w:left="1594" w:hanging="360"/>
      </w:pPr>
    </w:lvl>
    <w:lvl w:ilvl="2" w:tplc="0409001B" w:tentative="1">
      <w:start w:val="1"/>
      <w:numFmt w:val="lowerRoman"/>
      <w:lvlText w:val="%3."/>
      <w:lvlJc w:val="right"/>
      <w:pPr>
        <w:ind w:left="2314" w:hanging="180"/>
      </w:pPr>
    </w:lvl>
    <w:lvl w:ilvl="3" w:tplc="0409000F" w:tentative="1">
      <w:start w:val="1"/>
      <w:numFmt w:val="decimal"/>
      <w:lvlText w:val="%4."/>
      <w:lvlJc w:val="left"/>
      <w:pPr>
        <w:ind w:left="3034" w:hanging="360"/>
      </w:pPr>
    </w:lvl>
    <w:lvl w:ilvl="4" w:tplc="04090019" w:tentative="1">
      <w:start w:val="1"/>
      <w:numFmt w:val="lowerLetter"/>
      <w:lvlText w:val="%5."/>
      <w:lvlJc w:val="left"/>
      <w:pPr>
        <w:ind w:left="3754" w:hanging="360"/>
      </w:pPr>
    </w:lvl>
    <w:lvl w:ilvl="5" w:tplc="0409001B" w:tentative="1">
      <w:start w:val="1"/>
      <w:numFmt w:val="lowerRoman"/>
      <w:lvlText w:val="%6."/>
      <w:lvlJc w:val="right"/>
      <w:pPr>
        <w:ind w:left="4474" w:hanging="180"/>
      </w:pPr>
    </w:lvl>
    <w:lvl w:ilvl="6" w:tplc="0409000F" w:tentative="1">
      <w:start w:val="1"/>
      <w:numFmt w:val="decimal"/>
      <w:lvlText w:val="%7."/>
      <w:lvlJc w:val="left"/>
      <w:pPr>
        <w:ind w:left="5194" w:hanging="360"/>
      </w:pPr>
    </w:lvl>
    <w:lvl w:ilvl="7" w:tplc="04090019" w:tentative="1">
      <w:start w:val="1"/>
      <w:numFmt w:val="lowerLetter"/>
      <w:lvlText w:val="%8."/>
      <w:lvlJc w:val="left"/>
      <w:pPr>
        <w:ind w:left="5914" w:hanging="360"/>
      </w:pPr>
    </w:lvl>
    <w:lvl w:ilvl="8" w:tplc="0409001B" w:tentative="1">
      <w:start w:val="1"/>
      <w:numFmt w:val="lowerRoman"/>
      <w:lvlText w:val="%9."/>
      <w:lvlJc w:val="right"/>
      <w:pPr>
        <w:ind w:left="6634" w:hanging="180"/>
      </w:pPr>
    </w:lvl>
  </w:abstractNum>
  <w:abstractNum w:abstractNumId="1" w15:restartNumberingAfterBreak="0">
    <w:nsid w:val="06423256"/>
    <w:multiLevelType w:val="hybridMultilevel"/>
    <w:tmpl w:val="A9A25D04"/>
    <w:lvl w:ilvl="0" w:tplc="0409000F">
      <w:start w:val="1"/>
      <w:numFmt w:val="decimal"/>
      <w:lvlText w:val="%1."/>
      <w:lvlJc w:val="left"/>
      <w:pPr>
        <w:ind w:left="825" w:hanging="360"/>
      </w:pPr>
    </w:lvl>
    <w:lvl w:ilvl="1" w:tplc="04090019" w:tentative="1">
      <w:start w:val="1"/>
      <w:numFmt w:val="lowerLetter"/>
      <w:lvlText w:val="%2."/>
      <w:lvlJc w:val="left"/>
      <w:pPr>
        <w:ind w:left="1545" w:hanging="360"/>
      </w:pPr>
    </w:lvl>
    <w:lvl w:ilvl="2" w:tplc="0409001B" w:tentative="1">
      <w:start w:val="1"/>
      <w:numFmt w:val="lowerRoman"/>
      <w:lvlText w:val="%3."/>
      <w:lvlJc w:val="right"/>
      <w:pPr>
        <w:ind w:left="2265" w:hanging="180"/>
      </w:pPr>
    </w:lvl>
    <w:lvl w:ilvl="3" w:tplc="0409000F" w:tentative="1">
      <w:start w:val="1"/>
      <w:numFmt w:val="decimal"/>
      <w:lvlText w:val="%4."/>
      <w:lvlJc w:val="left"/>
      <w:pPr>
        <w:ind w:left="2985" w:hanging="360"/>
      </w:pPr>
    </w:lvl>
    <w:lvl w:ilvl="4" w:tplc="04090019" w:tentative="1">
      <w:start w:val="1"/>
      <w:numFmt w:val="lowerLetter"/>
      <w:lvlText w:val="%5."/>
      <w:lvlJc w:val="left"/>
      <w:pPr>
        <w:ind w:left="3705" w:hanging="360"/>
      </w:pPr>
    </w:lvl>
    <w:lvl w:ilvl="5" w:tplc="0409001B" w:tentative="1">
      <w:start w:val="1"/>
      <w:numFmt w:val="lowerRoman"/>
      <w:lvlText w:val="%6."/>
      <w:lvlJc w:val="right"/>
      <w:pPr>
        <w:ind w:left="4425" w:hanging="180"/>
      </w:pPr>
    </w:lvl>
    <w:lvl w:ilvl="6" w:tplc="0409000F" w:tentative="1">
      <w:start w:val="1"/>
      <w:numFmt w:val="decimal"/>
      <w:lvlText w:val="%7."/>
      <w:lvlJc w:val="left"/>
      <w:pPr>
        <w:ind w:left="5145" w:hanging="360"/>
      </w:pPr>
    </w:lvl>
    <w:lvl w:ilvl="7" w:tplc="04090019" w:tentative="1">
      <w:start w:val="1"/>
      <w:numFmt w:val="lowerLetter"/>
      <w:lvlText w:val="%8."/>
      <w:lvlJc w:val="left"/>
      <w:pPr>
        <w:ind w:left="5865" w:hanging="360"/>
      </w:pPr>
    </w:lvl>
    <w:lvl w:ilvl="8" w:tplc="0409001B" w:tentative="1">
      <w:start w:val="1"/>
      <w:numFmt w:val="lowerRoman"/>
      <w:lvlText w:val="%9."/>
      <w:lvlJc w:val="right"/>
      <w:pPr>
        <w:ind w:left="6585" w:hanging="180"/>
      </w:pPr>
    </w:lvl>
  </w:abstractNum>
  <w:abstractNum w:abstractNumId="2" w15:restartNumberingAfterBreak="0">
    <w:nsid w:val="09884C52"/>
    <w:multiLevelType w:val="hybridMultilevel"/>
    <w:tmpl w:val="B9CC3F96"/>
    <w:lvl w:ilvl="0" w:tplc="79D451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A076DE"/>
    <w:multiLevelType w:val="hybridMultilevel"/>
    <w:tmpl w:val="B29444CE"/>
    <w:lvl w:ilvl="0" w:tplc="CE4610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6E3271"/>
    <w:multiLevelType w:val="hybridMultilevel"/>
    <w:tmpl w:val="55A87900"/>
    <w:lvl w:ilvl="0" w:tplc="8C3444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2E1D39"/>
    <w:multiLevelType w:val="hybridMultilevel"/>
    <w:tmpl w:val="10168C6A"/>
    <w:lvl w:ilvl="0" w:tplc="AE8A835E">
      <w:numFmt w:val="bullet"/>
      <w:lvlText w:val="-"/>
      <w:lvlJc w:val="left"/>
      <w:pPr>
        <w:ind w:left="644" w:hanging="360"/>
      </w:pPr>
      <w:rPr>
        <w:rFonts w:ascii="Simplified Arabic" w:eastAsia="Times New Roman" w:hAnsi="Simplified Arabic" w:cs="Simplified Arabic"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 w15:restartNumberingAfterBreak="0">
    <w:nsid w:val="14A52DED"/>
    <w:multiLevelType w:val="hybridMultilevel"/>
    <w:tmpl w:val="1E2854E6"/>
    <w:lvl w:ilvl="0" w:tplc="00D2BEB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159C432D"/>
    <w:multiLevelType w:val="multilevel"/>
    <w:tmpl w:val="AD5C5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5B25A3"/>
    <w:multiLevelType w:val="hybridMultilevel"/>
    <w:tmpl w:val="655AAD40"/>
    <w:lvl w:ilvl="0" w:tplc="F7CCE04C">
      <w:start w:val="1"/>
      <w:numFmt w:val="arabicAlpha"/>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C13298B"/>
    <w:multiLevelType w:val="hybridMultilevel"/>
    <w:tmpl w:val="A1A4B4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CED5EB9"/>
    <w:multiLevelType w:val="hybridMultilevel"/>
    <w:tmpl w:val="757EEF4A"/>
    <w:lvl w:ilvl="0" w:tplc="93E676DA">
      <w:start w:val="1"/>
      <w:numFmt w:val="decimal"/>
      <w:lvlText w:val="%1."/>
      <w:lvlJc w:val="left"/>
      <w:pPr>
        <w:ind w:left="720" w:hanging="360"/>
      </w:pPr>
      <w:rPr>
        <w:lang w:bidi="ar-IQ"/>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B9038B"/>
    <w:multiLevelType w:val="hybridMultilevel"/>
    <w:tmpl w:val="E5DAA296"/>
    <w:lvl w:ilvl="0" w:tplc="785A87C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1DC671BB"/>
    <w:multiLevelType w:val="multilevel"/>
    <w:tmpl w:val="EAC29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0B5095"/>
    <w:multiLevelType w:val="hybridMultilevel"/>
    <w:tmpl w:val="96363E5E"/>
    <w:lvl w:ilvl="0" w:tplc="3182BEAE">
      <w:start w:val="1"/>
      <w:numFmt w:val="arabicAlpha"/>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80562F"/>
    <w:multiLevelType w:val="multilevel"/>
    <w:tmpl w:val="20548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2346E9"/>
    <w:multiLevelType w:val="hybridMultilevel"/>
    <w:tmpl w:val="552876FA"/>
    <w:lvl w:ilvl="0" w:tplc="FF62DE3C">
      <w:start w:val="1"/>
      <w:numFmt w:val="arabicAlpha"/>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6" w15:restartNumberingAfterBreak="0">
    <w:nsid w:val="20F35410"/>
    <w:multiLevelType w:val="hybridMultilevel"/>
    <w:tmpl w:val="F2008660"/>
    <w:lvl w:ilvl="0" w:tplc="FF74C71C">
      <w:start w:val="1"/>
      <w:numFmt w:val="decimal"/>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7" w15:restartNumberingAfterBreak="0">
    <w:nsid w:val="23354FE9"/>
    <w:multiLevelType w:val="hybridMultilevel"/>
    <w:tmpl w:val="D0784C18"/>
    <w:lvl w:ilvl="0" w:tplc="864481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A26777"/>
    <w:multiLevelType w:val="hybridMultilevel"/>
    <w:tmpl w:val="C3680CBC"/>
    <w:lvl w:ilvl="0" w:tplc="F6FA9000">
      <w:start w:val="5"/>
      <w:numFmt w:val="arabicAlpha"/>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9" w15:restartNumberingAfterBreak="0">
    <w:nsid w:val="27506C48"/>
    <w:multiLevelType w:val="hybridMultilevel"/>
    <w:tmpl w:val="20FCA630"/>
    <w:lvl w:ilvl="0" w:tplc="025C00A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8797330"/>
    <w:multiLevelType w:val="hybridMultilevel"/>
    <w:tmpl w:val="0E0C63FC"/>
    <w:lvl w:ilvl="0" w:tplc="F4367F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92061E1"/>
    <w:multiLevelType w:val="hybridMultilevel"/>
    <w:tmpl w:val="A22017BC"/>
    <w:lvl w:ilvl="0" w:tplc="46801226">
      <w:start w:val="1"/>
      <w:numFmt w:val="decimal"/>
      <w:lvlText w:val="%1-"/>
      <w:lvlJc w:val="left"/>
      <w:pPr>
        <w:ind w:left="642" w:hanging="360"/>
      </w:pPr>
      <w:rPr>
        <w:rFonts w:hint="default"/>
      </w:rPr>
    </w:lvl>
    <w:lvl w:ilvl="1" w:tplc="04090019" w:tentative="1">
      <w:start w:val="1"/>
      <w:numFmt w:val="lowerLetter"/>
      <w:lvlText w:val="%2."/>
      <w:lvlJc w:val="left"/>
      <w:pPr>
        <w:ind w:left="1362" w:hanging="360"/>
      </w:pPr>
    </w:lvl>
    <w:lvl w:ilvl="2" w:tplc="0409001B" w:tentative="1">
      <w:start w:val="1"/>
      <w:numFmt w:val="lowerRoman"/>
      <w:lvlText w:val="%3."/>
      <w:lvlJc w:val="right"/>
      <w:pPr>
        <w:ind w:left="2082" w:hanging="180"/>
      </w:pPr>
    </w:lvl>
    <w:lvl w:ilvl="3" w:tplc="0409000F" w:tentative="1">
      <w:start w:val="1"/>
      <w:numFmt w:val="decimal"/>
      <w:lvlText w:val="%4."/>
      <w:lvlJc w:val="left"/>
      <w:pPr>
        <w:ind w:left="2802" w:hanging="360"/>
      </w:pPr>
    </w:lvl>
    <w:lvl w:ilvl="4" w:tplc="04090019" w:tentative="1">
      <w:start w:val="1"/>
      <w:numFmt w:val="lowerLetter"/>
      <w:lvlText w:val="%5."/>
      <w:lvlJc w:val="left"/>
      <w:pPr>
        <w:ind w:left="3522" w:hanging="360"/>
      </w:pPr>
    </w:lvl>
    <w:lvl w:ilvl="5" w:tplc="0409001B" w:tentative="1">
      <w:start w:val="1"/>
      <w:numFmt w:val="lowerRoman"/>
      <w:lvlText w:val="%6."/>
      <w:lvlJc w:val="right"/>
      <w:pPr>
        <w:ind w:left="4242" w:hanging="180"/>
      </w:pPr>
    </w:lvl>
    <w:lvl w:ilvl="6" w:tplc="0409000F" w:tentative="1">
      <w:start w:val="1"/>
      <w:numFmt w:val="decimal"/>
      <w:lvlText w:val="%7."/>
      <w:lvlJc w:val="left"/>
      <w:pPr>
        <w:ind w:left="4962" w:hanging="360"/>
      </w:pPr>
    </w:lvl>
    <w:lvl w:ilvl="7" w:tplc="04090019" w:tentative="1">
      <w:start w:val="1"/>
      <w:numFmt w:val="lowerLetter"/>
      <w:lvlText w:val="%8."/>
      <w:lvlJc w:val="left"/>
      <w:pPr>
        <w:ind w:left="5682" w:hanging="360"/>
      </w:pPr>
    </w:lvl>
    <w:lvl w:ilvl="8" w:tplc="0409001B" w:tentative="1">
      <w:start w:val="1"/>
      <w:numFmt w:val="lowerRoman"/>
      <w:lvlText w:val="%9."/>
      <w:lvlJc w:val="right"/>
      <w:pPr>
        <w:ind w:left="6402" w:hanging="180"/>
      </w:pPr>
    </w:lvl>
  </w:abstractNum>
  <w:abstractNum w:abstractNumId="22" w15:restartNumberingAfterBreak="0">
    <w:nsid w:val="2D2A52C9"/>
    <w:multiLevelType w:val="hybridMultilevel"/>
    <w:tmpl w:val="9C02A2FE"/>
    <w:lvl w:ilvl="0" w:tplc="9D68461A">
      <w:start w:val="4"/>
      <w:numFmt w:val="bullet"/>
      <w:pStyle w:val="9"/>
      <w:lvlText w:val="-"/>
      <w:lvlJc w:val="left"/>
      <w:pPr>
        <w:tabs>
          <w:tab w:val="num" w:pos="720"/>
        </w:tabs>
        <w:ind w:left="720" w:right="720" w:hanging="360"/>
      </w:pPr>
      <w:rPr>
        <w:rFonts w:ascii="Times New Roman" w:eastAsia="Times New Roman" w:hAnsi="Times New Roman" w:cs="Arabic Transparent" w:hint="default"/>
      </w:rPr>
    </w:lvl>
    <w:lvl w:ilvl="1" w:tplc="04010003" w:tentative="1">
      <w:start w:val="1"/>
      <w:numFmt w:val="bullet"/>
      <w:lvlText w:val="o"/>
      <w:lvlJc w:val="left"/>
      <w:pPr>
        <w:tabs>
          <w:tab w:val="num" w:pos="1440"/>
        </w:tabs>
        <w:ind w:left="1440" w:right="1440" w:hanging="360"/>
      </w:pPr>
      <w:rPr>
        <w:rFonts w:ascii="Courier New" w:hAnsi="Courier New" w:hint="default"/>
      </w:rPr>
    </w:lvl>
    <w:lvl w:ilvl="2" w:tplc="04010005" w:tentative="1">
      <w:start w:val="1"/>
      <w:numFmt w:val="bullet"/>
      <w:lvlText w:val=""/>
      <w:lvlJc w:val="left"/>
      <w:pPr>
        <w:tabs>
          <w:tab w:val="num" w:pos="2160"/>
        </w:tabs>
        <w:ind w:left="2160" w:right="2160" w:hanging="360"/>
      </w:pPr>
      <w:rPr>
        <w:rFonts w:ascii="Wingdings" w:hAnsi="Wingdings" w:hint="default"/>
      </w:rPr>
    </w:lvl>
    <w:lvl w:ilvl="3" w:tplc="04010001" w:tentative="1">
      <w:start w:val="1"/>
      <w:numFmt w:val="bullet"/>
      <w:lvlText w:val=""/>
      <w:lvlJc w:val="left"/>
      <w:pPr>
        <w:tabs>
          <w:tab w:val="num" w:pos="2880"/>
        </w:tabs>
        <w:ind w:left="2880" w:right="2880" w:hanging="360"/>
      </w:pPr>
      <w:rPr>
        <w:rFonts w:ascii="Symbol" w:hAnsi="Symbol" w:hint="default"/>
      </w:rPr>
    </w:lvl>
    <w:lvl w:ilvl="4" w:tplc="04010003" w:tentative="1">
      <w:start w:val="1"/>
      <w:numFmt w:val="bullet"/>
      <w:lvlText w:val="o"/>
      <w:lvlJc w:val="left"/>
      <w:pPr>
        <w:tabs>
          <w:tab w:val="num" w:pos="3600"/>
        </w:tabs>
        <w:ind w:left="3600" w:right="3600" w:hanging="360"/>
      </w:pPr>
      <w:rPr>
        <w:rFonts w:ascii="Courier New" w:hAnsi="Courier New" w:hint="default"/>
      </w:rPr>
    </w:lvl>
    <w:lvl w:ilvl="5" w:tplc="04010005" w:tentative="1">
      <w:start w:val="1"/>
      <w:numFmt w:val="bullet"/>
      <w:lvlText w:val=""/>
      <w:lvlJc w:val="left"/>
      <w:pPr>
        <w:tabs>
          <w:tab w:val="num" w:pos="4320"/>
        </w:tabs>
        <w:ind w:left="4320" w:right="4320" w:hanging="360"/>
      </w:pPr>
      <w:rPr>
        <w:rFonts w:ascii="Wingdings" w:hAnsi="Wingdings" w:hint="default"/>
      </w:rPr>
    </w:lvl>
    <w:lvl w:ilvl="6" w:tplc="04010001" w:tentative="1">
      <w:start w:val="1"/>
      <w:numFmt w:val="bullet"/>
      <w:lvlText w:val=""/>
      <w:lvlJc w:val="left"/>
      <w:pPr>
        <w:tabs>
          <w:tab w:val="num" w:pos="5040"/>
        </w:tabs>
        <w:ind w:left="5040" w:right="5040" w:hanging="360"/>
      </w:pPr>
      <w:rPr>
        <w:rFonts w:ascii="Symbol" w:hAnsi="Symbol" w:hint="default"/>
      </w:rPr>
    </w:lvl>
    <w:lvl w:ilvl="7" w:tplc="04010003" w:tentative="1">
      <w:start w:val="1"/>
      <w:numFmt w:val="bullet"/>
      <w:lvlText w:val="o"/>
      <w:lvlJc w:val="left"/>
      <w:pPr>
        <w:tabs>
          <w:tab w:val="num" w:pos="5760"/>
        </w:tabs>
        <w:ind w:left="5760" w:right="5760" w:hanging="360"/>
      </w:pPr>
      <w:rPr>
        <w:rFonts w:ascii="Courier New" w:hAnsi="Courier New" w:hint="default"/>
      </w:rPr>
    </w:lvl>
    <w:lvl w:ilvl="8" w:tplc="04010005" w:tentative="1">
      <w:start w:val="1"/>
      <w:numFmt w:val="bullet"/>
      <w:lvlText w:val=""/>
      <w:lvlJc w:val="left"/>
      <w:pPr>
        <w:tabs>
          <w:tab w:val="num" w:pos="6480"/>
        </w:tabs>
        <w:ind w:left="6480" w:right="6480" w:hanging="360"/>
      </w:pPr>
      <w:rPr>
        <w:rFonts w:ascii="Wingdings" w:hAnsi="Wingdings" w:hint="default"/>
      </w:rPr>
    </w:lvl>
  </w:abstractNum>
  <w:abstractNum w:abstractNumId="23" w15:restartNumberingAfterBreak="0">
    <w:nsid w:val="339E7D04"/>
    <w:multiLevelType w:val="hybridMultilevel"/>
    <w:tmpl w:val="D3F26298"/>
    <w:lvl w:ilvl="0" w:tplc="7114954A">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34EB5A6F"/>
    <w:multiLevelType w:val="multilevel"/>
    <w:tmpl w:val="1C86BB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7F32042"/>
    <w:multiLevelType w:val="hybridMultilevel"/>
    <w:tmpl w:val="A1A4B4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B1B3B4C"/>
    <w:multiLevelType w:val="hybridMultilevel"/>
    <w:tmpl w:val="CBAC37B6"/>
    <w:lvl w:ilvl="0" w:tplc="D3A638DC">
      <w:start w:val="1"/>
      <w:numFmt w:val="decimal"/>
      <w:lvlText w:val="%1-"/>
      <w:lvlJc w:val="left"/>
      <w:pPr>
        <w:ind w:left="644" w:hanging="360"/>
      </w:pPr>
      <w:rPr>
        <w:rFonts w:cs="PT Bold Heading"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7" w15:restartNumberingAfterBreak="0">
    <w:nsid w:val="3B71193B"/>
    <w:multiLevelType w:val="hybridMultilevel"/>
    <w:tmpl w:val="103AC716"/>
    <w:lvl w:ilvl="0" w:tplc="89FC13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BB561B1"/>
    <w:multiLevelType w:val="hybridMultilevel"/>
    <w:tmpl w:val="8A348B0A"/>
    <w:lvl w:ilvl="0" w:tplc="8C94A97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22D72D2"/>
    <w:multiLevelType w:val="hybridMultilevel"/>
    <w:tmpl w:val="B0F89A5E"/>
    <w:lvl w:ilvl="0" w:tplc="747402BE">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31E0F0D"/>
    <w:multiLevelType w:val="hybridMultilevel"/>
    <w:tmpl w:val="01625202"/>
    <w:lvl w:ilvl="0" w:tplc="25AE0D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611310F"/>
    <w:multiLevelType w:val="hybridMultilevel"/>
    <w:tmpl w:val="7F36B892"/>
    <w:lvl w:ilvl="0" w:tplc="01567B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7E13427"/>
    <w:multiLevelType w:val="hybridMultilevel"/>
    <w:tmpl w:val="E5B6FD7A"/>
    <w:lvl w:ilvl="0" w:tplc="AFC49B2A">
      <w:start w:val="1"/>
      <w:numFmt w:val="arabicAbjad"/>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D85359D"/>
    <w:multiLevelType w:val="multilevel"/>
    <w:tmpl w:val="3078E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80D451E"/>
    <w:multiLevelType w:val="hybridMultilevel"/>
    <w:tmpl w:val="B51EDDBC"/>
    <w:lvl w:ilvl="0" w:tplc="A1E69F0A">
      <w:start w:val="1"/>
      <w:numFmt w:val="decimal"/>
      <w:lvlText w:val="%1-"/>
      <w:lvlJc w:val="left"/>
      <w:pPr>
        <w:ind w:left="75" w:hanging="360"/>
      </w:pPr>
      <w:rPr>
        <w:rFonts w:hint="default"/>
      </w:rPr>
    </w:lvl>
    <w:lvl w:ilvl="1" w:tplc="04090019" w:tentative="1">
      <w:start w:val="1"/>
      <w:numFmt w:val="lowerLetter"/>
      <w:lvlText w:val="%2."/>
      <w:lvlJc w:val="left"/>
      <w:pPr>
        <w:ind w:left="795" w:hanging="360"/>
      </w:pPr>
    </w:lvl>
    <w:lvl w:ilvl="2" w:tplc="0409001B" w:tentative="1">
      <w:start w:val="1"/>
      <w:numFmt w:val="lowerRoman"/>
      <w:lvlText w:val="%3."/>
      <w:lvlJc w:val="right"/>
      <w:pPr>
        <w:ind w:left="1515" w:hanging="180"/>
      </w:pPr>
    </w:lvl>
    <w:lvl w:ilvl="3" w:tplc="0409000F" w:tentative="1">
      <w:start w:val="1"/>
      <w:numFmt w:val="decimal"/>
      <w:lvlText w:val="%4."/>
      <w:lvlJc w:val="left"/>
      <w:pPr>
        <w:ind w:left="2235" w:hanging="360"/>
      </w:pPr>
    </w:lvl>
    <w:lvl w:ilvl="4" w:tplc="04090019" w:tentative="1">
      <w:start w:val="1"/>
      <w:numFmt w:val="lowerLetter"/>
      <w:lvlText w:val="%5."/>
      <w:lvlJc w:val="left"/>
      <w:pPr>
        <w:ind w:left="2955" w:hanging="360"/>
      </w:pPr>
    </w:lvl>
    <w:lvl w:ilvl="5" w:tplc="0409001B" w:tentative="1">
      <w:start w:val="1"/>
      <w:numFmt w:val="lowerRoman"/>
      <w:lvlText w:val="%6."/>
      <w:lvlJc w:val="right"/>
      <w:pPr>
        <w:ind w:left="3675" w:hanging="180"/>
      </w:pPr>
    </w:lvl>
    <w:lvl w:ilvl="6" w:tplc="0409000F" w:tentative="1">
      <w:start w:val="1"/>
      <w:numFmt w:val="decimal"/>
      <w:lvlText w:val="%7."/>
      <w:lvlJc w:val="left"/>
      <w:pPr>
        <w:ind w:left="4395" w:hanging="360"/>
      </w:pPr>
    </w:lvl>
    <w:lvl w:ilvl="7" w:tplc="04090019" w:tentative="1">
      <w:start w:val="1"/>
      <w:numFmt w:val="lowerLetter"/>
      <w:lvlText w:val="%8."/>
      <w:lvlJc w:val="left"/>
      <w:pPr>
        <w:ind w:left="5115" w:hanging="360"/>
      </w:pPr>
    </w:lvl>
    <w:lvl w:ilvl="8" w:tplc="0409001B" w:tentative="1">
      <w:start w:val="1"/>
      <w:numFmt w:val="lowerRoman"/>
      <w:lvlText w:val="%9."/>
      <w:lvlJc w:val="right"/>
      <w:pPr>
        <w:ind w:left="5835" w:hanging="180"/>
      </w:pPr>
    </w:lvl>
  </w:abstractNum>
  <w:abstractNum w:abstractNumId="35" w15:restartNumberingAfterBreak="0">
    <w:nsid w:val="597523D0"/>
    <w:multiLevelType w:val="hybridMultilevel"/>
    <w:tmpl w:val="A4388840"/>
    <w:lvl w:ilvl="0" w:tplc="BE569D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BE11C6A"/>
    <w:multiLevelType w:val="hybridMultilevel"/>
    <w:tmpl w:val="5472FC34"/>
    <w:lvl w:ilvl="0" w:tplc="7E9CC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4920DEB"/>
    <w:multiLevelType w:val="hybridMultilevel"/>
    <w:tmpl w:val="B82AA85C"/>
    <w:lvl w:ilvl="0" w:tplc="6EC637A8">
      <w:start w:val="1"/>
      <w:numFmt w:val="arabicAlpha"/>
      <w:lvlText w:val="%1-"/>
      <w:lvlJc w:val="left"/>
      <w:pPr>
        <w:ind w:left="438" w:hanging="360"/>
      </w:pPr>
      <w:rPr>
        <w:rFonts w:hint="default"/>
      </w:rPr>
    </w:lvl>
    <w:lvl w:ilvl="1" w:tplc="04090019" w:tentative="1">
      <w:start w:val="1"/>
      <w:numFmt w:val="lowerLetter"/>
      <w:lvlText w:val="%2."/>
      <w:lvlJc w:val="left"/>
      <w:pPr>
        <w:ind w:left="1158" w:hanging="360"/>
      </w:pPr>
    </w:lvl>
    <w:lvl w:ilvl="2" w:tplc="0409001B" w:tentative="1">
      <w:start w:val="1"/>
      <w:numFmt w:val="lowerRoman"/>
      <w:lvlText w:val="%3."/>
      <w:lvlJc w:val="right"/>
      <w:pPr>
        <w:ind w:left="1878" w:hanging="180"/>
      </w:pPr>
    </w:lvl>
    <w:lvl w:ilvl="3" w:tplc="0409000F" w:tentative="1">
      <w:start w:val="1"/>
      <w:numFmt w:val="decimal"/>
      <w:lvlText w:val="%4."/>
      <w:lvlJc w:val="left"/>
      <w:pPr>
        <w:ind w:left="2598" w:hanging="360"/>
      </w:pPr>
    </w:lvl>
    <w:lvl w:ilvl="4" w:tplc="04090019" w:tentative="1">
      <w:start w:val="1"/>
      <w:numFmt w:val="lowerLetter"/>
      <w:lvlText w:val="%5."/>
      <w:lvlJc w:val="left"/>
      <w:pPr>
        <w:ind w:left="3318" w:hanging="360"/>
      </w:pPr>
    </w:lvl>
    <w:lvl w:ilvl="5" w:tplc="0409001B" w:tentative="1">
      <w:start w:val="1"/>
      <w:numFmt w:val="lowerRoman"/>
      <w:lvlText w:val="%6."/>
      <w:lvlJc w:val="right"/>
      <w:pPr>
        <w:ind w:left="4038" w:hanging="180"/>
      </w:pPr>
    </w:lvl>
    <w:lvl w:ilvl="6" w:tplc="0409000F" w:tentative="1">
      <w:start w:val="1"/>
      <w:numFmt w:val="decimal"/>
      <w:lvlText w:val="%7."/>
      <w:lvlJc w:val="left"/>
      <w:pPr>
        <w:ind w:left="4758" w:hanging="360"/>
      </w:pPr>
    </w:lvl>
    <w:lvl w:ilvl="7" w:tplc="04090019" w:tentative="1">
      <w:start w:val="1"/>
      <w:numFmt w:val="lowerLetter"/>
      <w:lvlText w:val="%8."/>
      <w:lvlJc w:val="left"/>
      <w:pPr>
        <w:ind w:left="5478" w:hanging="360"/>
      </w:pPr>
    </w:lvl>
    <w:lvl w:ilvl="8" w:tplc="0409001B" w:tentative="1">
      <w:start w:val="1"/>
      <w:numFmt w:val="lowerRoman"/>
      <w:lvlText w:val="%9."/>
      <w:lvlJc w:val="right"/>
      <w:pPr>
        <w:ind w:left="6198" w:hanging="180"/>
      </w:pPr>
    </w:lvl>
  </w:abstractNum>
  <w:abstractNum w:abstractNumId="38" w15:restartNumberingAfterBreak="0">
    <w:nsid w:val="6B502E54"/>
    <w:multiLevelType w:val="hybridMultilevel"/>
    <w:tmpl w:val="7832985C"/>
    <w:lvl w:ilvl="0" w:tplc="F56CE172">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9" w15:restartNumberingAfterBreak="0">
    <w:nsid w:val="6D132FE8"/>
    <w:multiLevelType w:val="hybridMultilevel"/>
    <w:tmpl w:val="3460B5AE"/>
    <w:lvl w:ilvl="0" w:tplc="AFC49B2A">
      <w:start w:val="1"/>
      <w:numFmt w:val="arabicAbjad"/>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EC728B6"/>
    <w:multiLevelType w:val="hybridMultilevel"/>
    <w:tmpl w:val="D6D2B15C"/>
    <w:lvl w:ilvl="0" w:tplc="DF1001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805107"/>
    <w:multiLevelType w:val="hybridMultilevel"/>
    <w:tmpl w:val="DD78F1AC"/>
    <w:lvl w:ilvl="0" w:tplc="E8D0293C">
      <w:start w:val="1"/>
      <w:numFmt w:val="arabicAbjad"/>
      <w:lvlText w:val="%1."/>
      <w:lvlJc w:val="left"/>
      <w:pPr>
        <w:ind w:left="438" w:hanging="360"/>
      </w:pPr>
      <w:rPr>
        <w:rFonts w:hint="default"/>
        <w:b w:val="0"/>
        <w:bCs w:val="0"/>
      </w:rPr>
    </w:lvl>
    <w:lvl w:ilvl="1" w:tplc="04090019" w:tentative="1">
      <w:start w:val="1"/>
      <w:numFmt w:val="lowerLetter"/>
      <w:lvlText w:val="%2."/>
      <w:lvlJc w:val="left"/>
      <w:pPr>
        <w:ind w:left="1158" w:hanging="360"/>
      </w:pPr>
    </w:lvl>
    <w:lvl w:ilvl="2" w:tplc="0409001B" w:tentative="1">
      <w:start w:val="1"/>
      <w:numFmt w:val="lowerRoman"/>
      <w:lvlText w:val="%3."/>
      <w:lvlJc w:val="right"/>
      <w:pPr>
        <w:ind w:left="1878" w:hanging="180"/>
      </w:pPr>
    </w:lvl>
    <w:lvl w:ilvl="3" w:tplc="0409000F" w:tentative="1">
      <w:start w:val="1"/>
      <w:numFmt w:val="decimal"/>
      <w:lvlText w:val="%4."/>
      <w:lvlJc w:val="left"/>
      <w:pPr>
        <w:ind w:left="2598" w:hanging="360"/>
      </w:pPr>
    </w:lvl>
    <w:lvl w:ilvl="4" w:tplc="04090019" w:tentative="1">
      <w:start w:val="1"/>
      <w:numFmt w:val="lowerLetter"/>
      <w:lvlText w:val="%5."/>
      <w:lvlJc w:val="left"/>
      <w:pPr>
        <w:ind w:left="3318" w:hanging="360"/>
      </w:pPr>
    </w:lvl>
    <w:lvl w:ilvl="5" w:tplc="0409001B" w:tentative="1">
      <w:start w:val="1"/>
      <w:numFmt w:val="lowerRoman"/>
      <w:lvlText w:val="%6."/>
      <w:lvlJc w:val="right"/>
      <w:pPr>
        <w:ind w:left="4038" w:hanging="180"/>
      </w:pPr>
    </w:lvl>
    <w:lvl w:ilvl="6" w:tplc="0409000F" w:tentative="1">
      <w:start w:val="1"/>
      <w:numFmt w:val="decimal"/>
      <w:lvlText w:val="%7."/>
      <w:lvlJc w:val="left"/>
      <w:pPr>
        <w:ind w:left="4758" w:hanging="360"/>
      </w:pPr>
    </w:lvl>
    <w:lvl w:ilvl="7" w:tplc="04090019" w:tentative="1">
      <w:start w:val="1"/>
      <w:numFmt w:val="lowerLetter"/>
      <w:lvlText w:val="%8."/>
      <w:lvlJc w:val="left"/>
      <w:pPr>
        <w:ind w:left="5478" w:hanging="360"/>
      </w:pPr>
    </w:lvl>
    <w:lvl w:ilvl="8" w:tplc="0409001B" w:tentative="1">
      <w:start w:val="1"/>
      <w:numFmt w:val="lowerRoman"/>
      <w:lvlText w:val="%9."/>
      <w:lvlJc w:val="right"/>
      <w:pPr>
        <w:ind w:left="6198" w:hanging="180"/>
      </w:pPr>
    </w:lvl>
  </w:abstractNum>
  <w:abstractNum w:abstractNumId="42" w15:restartNumberingAfterBreak="0">
    <w:nsid w:val="78726D19"/>
    <w:multiLevelType w:val="hybridMultilevel"/>
    <w:tmpl w:val="D05CEDB0"/>
    <w:lvl w:ilvl="0" w:tplc="289688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05136C"/>
    <w:multiLevelType w:val="hybridMultilevel"/>
    <w:tmpl w:val="67B64D3E"/>
    <w:lvl w:ilvl="0" w:tplc="E28EF0A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931653"/>
    <w:multiLevelType w:val="hybridMultilevel"/>
    <w:tmpl w:val="62967460"/>
    <w:lvl w:ilvl="0" w:tplc="D52A578E">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22"/>
  </w:num>
  <w:num w:numId="2">
    <w:abstractNumId w:val="33"/>
  </w:num>
  <w:num w:numId="3">
    <w:abstractNumId w:val="10"/>
  </w:num>
  <w:num w:numId="4">
    <w:abstractNumId w:val="29"/>
  </w:num>
  <w:num w:numId="5">
    <w:abstractNumId w:val="43"/>
  </w:num>
  <w:num w:numId="6">
    <w:abstractNumId w:val="13"/>
  </w:num>
  <w:num w:numId="7">
    <w:abstractNumId w:val="1"/>
  </w:num>
  <w:num w:numId="8">
    <w:abstractNumId w:val="15"/>
  </w:num>
  <w:num w:numId="9">
    <w:abstractNumId w:val="37"/>
  </w:num>
  <w:num w:numId="10">
    <w:abstractNumId w:val="8"/>
  </w:num>
  <w:num w:numId="11">
    <w:abstractNumId w:val="30"/>
  </w:num>
  <w:num w:numId="12">
    <w:abstractNumId w:val="27"/>
  </w:num>
  <w:num w:numId="13">
    <w:abstractNumId w:val="20"/>
  </w:num>
  <w:num w:numId="14">
    <w:abstractNumId w:val="28"/>
  </w:num>
  <w:num w:numId="15">
    <w:abstractNumId w:val="31"/>
  </w:num>
  <w:num w:numId="16">
    <w:abstractNumId w:val="40"/>
  </w:num>
  <w:num w:numId="17">
    <w:abstractNumId w:val="17"/>
  </w:num>
  <w:num w:numId="18">
    <w:abstractNumId w:val="32"/>
  </w:num>
  <w:num w:numId="19">
    <w:abstractNumId w:val="39"/>
  </w:num>
  <w:num w:numId="20">
    <w:abstractNumId w:val="41"/>
  </w:num>
  <w:num w:numId="21">
    <w:abstractNumId w:val="34"/>
  </w:num>
  <w:num w:numId="22">
    <w:abstractNumId w:val="11"/>
  </w:num>
  <w:num w:numId="23">
    <w:abstractNumId w:val="19"/>
  </w:num>
  <w:num w:numId="24">
    <w:abstractNumId w:val="6"/>
  </w:num>
  <w:num w:numId="25">
    <w:abstractNumId w:val="4"/>
  </w:num>
  <w:num w:numId="26">
    <w:abstractNumId w:val="35"/>
  </w:num>
  <w:num w:numId="27">
    <w:abstractNumId w:val="18"/>
  </w:num>
  <w:num w:numId="28">
    <w:abstractNumId w:val="38"/>
  </w:num>
  <w:num w:numId="29">
    <w:abstractNumId w:val="5"/>
  </w:num>
  <w:num w:numId="30">
    <w:abstractNumId w:val="21"/>
  </w:num>
  <w:num w:numId="31">
    <w:abstractNumId w:val="2"/>
  </w:num>
  <w:num w:numId="32">
    <w:abstractNumId w:val="42"/>
  </w:num>
  <w:num w:numId="33">
    <w:abstractNumId w:val="26"/>
  </w:num>
  <w:num w:numId="34">
    <w:abstractNumId w:val="3"/>
  </w:num>
  <w:num w:numId="35">
    <w:abstractNumId w:val="44"/>
  </w:num>
  <w:num w:numId="36">
    <w:abstractNumId w:val="23"/>
  </w:num>
  <w:num w:numId="37">
    <w:abstractNumId w:val="16"/>
  </w:num>
  <w:num w:numId="38">
    <w:abstractNumId w:val="0"/>
  </w:num>
  <w:num w:numId="39">
    <w:abstractNumId w:val="36"/>
  </w:num>
  <w:num w:numId="40">
    <w:abstractNumId w:val="25"/>
  </w:num>
  <w:num w:numId="41">
    <w:abstractNumId w:val="9"/>
  </w:num>
  <w:num w:numId="42">
    <w:abstractNumId w:val="24"/>
  </w:num>
  <w:num w:numId="43">
    <w:abstractNumId w:val="12"/>
  </w:num>
  <w:num w:numId="44">
    <w:abstractNumId w:val="14"/>
  </w:num>
  <w:num w:numId="45">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8193"/>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YwN7MwszAxMje3MDBT0lEKTi0uzszPAykwrAUAWlc4PCwAAAA="/>
  </w:docVars>
  <w:rsids>
    <w:rsidRoot w:val="003B59C0"/>
    <w:rsid w:val="00002D60"/>
    <w:rsid w:val="000048C1"/>
    <w:rsid w:val="00005476"/>
    <w:rsid w:val="00014AB9"/>
    <w:rsid w:val="00030AF3"/>
    <w:rsid w:val="00032B60"/>
    <w:rsid w:val="000333D6"/>
    <w:rsid w:val="000334F9"/>
    <w:rsid w:val="0003597F"/>
    <w:rsid w:val="00041AB8"/>
    <w:rsid w:val="0004255A"/>
    <w:rsid w:val="00046216"/>
    <w:rsid w:val="0005046B"/>
    <w:rsid w:val="000553B8"/>
    <w:rsid w:val="00055565"/>
    <w:rsid w:val="00055584"/>
    <w:rsid w:val="00055975"/>
    <w:rsid w:val="0006458E"/>
    <w:rsid w:val="00065832"/>
    <w:rsid w:val="000755FA"/>
    <w:rsid w:val="00075CED"/>
    <w:rsid w:val="00076C7A"/>
    <w:rsid w:val="00080970"/>
    <w:rsid w:val="00090571"/>
    <w:rsid w:val="00093C5A"/>
    <w:rsid w:val="000959E9"/>
    <w:rsid w:val="0009618E"/>
    <w:rsid w:val="00097E22"/>
    <w:rsid w:val="000A0E3D"/>
    <w:rsid w:val="000A1049"/>
    <w:rsid w:val="000A28E8"/>
    <w:rsid w:val="000A2C99"/>
    <w:rsid w:val="000A47E3"/>
    <w:rsid w:val="000A75E5"/>
    <w:rsid w:val="000B0722"/>
    <w:rsid w:val="000B305B"/>
    <w:rsid w:val="000B3708"/>
    <w:rsid w:val="000B3F54"/>
    <w:rsid w:val="000B70B6"/>
    <w:rsid w:val="000C1581"/>
    <w:rsid w:val="000C3F03"/>
    <w:rsid w:val="000C4A00"/>
    <w:rsid w:val="000C5AA0"/>
    <w:rsid w:val="000D13AC"/>
    <w:rsid w:val="000D1E11"/>
    <w:rsid w:val="000D2C95"/>
    <w:rsid w:val="000D2CC8"/>
    <w:rsid w:val="000D3041"/>
    <w:rsid w:val="000D3A72"/>
    <w:rsid w:val="000E10E2"/>
    <w:rsid w:val="000E2F53"/>
    <w:rsid w:val="000E3D44"/>
    <w:rsid w:val="000E4AA9"/>
    <w:rsid w:val="000E4CE6"/>
    <w:rsid w:val="000E50A0"/>
    <w:rsid w:val="000E5E4A"/>
    <w:rsid w:val="000F0EA2"/>
    <w:rsid w:val="000F2690"/>
    <w:rsid w:val="000F59E8"/>
    <w:rsid w:val="000F7A2B"/>
    <w:rsid w:val="00100BEE"/>
    <w:rsid w:val="00103509"/>
    <w:rsid w:val="00104303"/>
    <w:rsid w:val="00104B5B"/>
    <w:rsid w:val="00105B59"/>
    <w:rsid w:val="00113B8F"/>
    <w:rsid w:val="001142F5"/>
    <w:rsid w:val="00116149"/>
    <w:rsid w:val="0012096E"/>
    <w:rsid w:val="0012246B"/>
    <w:rsid w:val="001304A3"/>
    <w:rsid w:val="00137A48"/>
    <w:rsid w:val="001400EA"/>
    <w:rsid w:val="00147662"/>
    <w:rsid w:val="0015150E"/>
    <w:rsid w:val="00153853"/>
    <w:rsid w:val="00153871"/>
    <w:rsid w:val="00156235"/>
    <w:rsid w:val="00156B2B"/>
    <w:rsid w:val="00164F0F"/>
    <w:rsid w:val="001675EF"/>
    <w:rsid w:val="001734EE"/>
    <w:rsid w:val="00173921"/>
    <w:rsid w:val="00183FA3"/>
    <w:rsid w:val="00192BAC"/>
    <w:rsid w:val="00194110"/>
    <w:rsid w:val="00195471"/>
    <w:rsid w:val="00196D54"/>
    <w:rsid w:val="00197543"/>
    <w:rsid w:val="00197C4F"/>
    <w:rsid w:val="001A0736"/>
    <w:rsid w:val="001A1ED6"/>
    <w:rsid w:val="001A369A"/>
    <w:rsid w:val="001B1D1F"/>
    <w:rsid w:val="001B4DC3"/>
    <w:rsid w:val="001B5381"/>
    <w:rsid w:val="001C11D1"/>
    <w:rsid w:val="001C24F1"/>
    <w:rsid w:val="001C3BDD"/>
    <w:rsid w:val="001C5BD4"/>
    <w:rsid w:val="001C605B"/>
    <w:rsid w:val="001D280A"/>
    <w:rsid w:val="001D3D18"/>
    <w:rsid w:val="001D5825"/>
    <w:rsid w:val="001E0873"/>
    <w:rsid w:val="001E15BB"/>
    <w:rsid w:val="001E3595"/>
    <w:rsid w:val="001E56A7"/>
    <w:rsid w:val="001F4BB9"/>
    <w:rsid w:val="00201471"/>
    <w:rsid w:val="002047D1"/>
    <w:rsid w:val="00205F77"/>
    <w:rsid w:val="0021017F"/>
    <w:rsid w:val="002133D9"/>
    <w:rsid w:val="00213673"/>
    <w:rsid w:val="00214C2E"/>
    <w:rsid w:val="00220192"/>
    <w:rsid w:val="00221AA4"/>
    <w:rsid w:val="002228D7"/>
    <w:rsid w:val="002236EA"/>
    <w:rsid w:val="002252AB"/>
    <w:rsid w:val="002259A7"/>
    <w:rsid w:val="002321A9"/>
    <w:rsid w:val="002369DA"/>
    <w:rsid w:val="002421A7"/>
    <w:rsid w:val="00243ECB"/>
    <w:rsid w:val="0025274F"/>
    <w:rsid w:val="002615E7"/>
    <w:rsid w:val="00264F12"/>
    <w:rsid w:val="0027777E"/>
    <w:rsid w:val="00282164"/>
    <w:rsid w:val="0029171F"/>
    <w:rsid w:val="0029326E"/>
    <w:rsid w:val="002A0B64"/>
    <w:rsid w:val="002A588A"/>
    <w:rsid w:val="002A7A88"/>
    <w:rsid w:val="002B1F34"/>
    <w:rsid w:val="002B425D"/>
    <w:rsid w:val="002B60C9"/>
    <w:rsid w:val="002B7702"/>
    <w:rsid w:val="002C19DF"/>
    <w:rsid w:val="002C6809"/>
    <w:rsid w:val="002C72DF"/>
    <w:rsid w:val="002D51C4"/>
    <w:rsid w:val="002D78C8"/>
    <w:rsid w:val="002F330D"/>
    <w:rsid w:val="002F4C00"/>
    <w:rsid w:val="002F6683"/>
    <w:rsid w:val="00301240"/>
    <w:rsid w:val="0030155B"/>
    <w:rsid w:val="003044DC"/>
    <w:rsid w:val="003058B7"/>
    <w:rsid w:val="003206C2"/>
    <w:rsid w:val="00322E44"/>
    <w:rsid w:val="00330E82"/>
    <w:rsid w:val="00332FED"/>
    <w:rsid w:val="00333896"/>
    <w:rsid w:val="0033450F"/>
    <w:rsid w:val="00336DDD"/>
    <w:rsid w:val="0033791C"/>
    <w:rsid w:val="00344935"/>
    <w:rsid w:val="00354A1A"/>
    <w:rsid w:val="00354C36"/>
    <w:rsid w:val="00357F4A"/>
    <w:rsid w:val="00361F88"/>
    <w:rsid w:val="0036563A"/>
    <w:rsid w:val="00367671"/>
    <w:rsid w:val="003713C5"/>
    <w:rsid w:val="0037487A"/>
    <w:rsid w:val="003752B3"/>
    <w:rsid w:val="0038078E"/>
    <w:rsid w:val="003836F1"/>
    <w:rsid w:val="0038562C"/>
    <w:rsid w:val="0038794A"/>
    <w:rsid w:val="00390DB6"/>
    <w:rsid w:val="0039248F"/>
    <w:rsid w:val="003A2760"/>
    <w:rsid w:val="003A4DD9"/>
    <w:rsid w:val="003B0739"/>
    <w:rsid w:val="003B447E"/>
    <w:rsid w:val="003B486A"/>
    <w:rsid w:val="003B59C0"/>
    <w:rsid w:val="003C06C4"/>
    <w:rsid w:val="003C1D03"/>
    <w:rsid w:val="003C3104"/>
    <w:rsid w:val="003C5DD8"/>
    <w:rsid w:val="003C63A1"/>
    <w:rsid w:val="003D5D1F"/>
    <w:rsid w:val="003D63EA"/>
    <w:rsid w:val="003E183C"/>
    <w:rsid w:val="003E364C"/>
    <w:rsid w:val="003E52D5"/>
    <w:rsid w:val="003E5A7B"/>
    <w:rsid w:val="003E6E3D"/>
    <w:rsid w:val="003F7716"/>
    <w:rsid w:val="00402507"/>
    <w:rsid w:val="0040261F"/>
    <w:rsid w:val="00402677"/>
    <w:rsid w:val="00407CAF"/>
    <w:rsid w:val="004106C1"/>
    <w:rsid w:val="00411DCC"/>
    <w:rsid w:val="00412B00"/>
    <w:rsid w:val="004131FA"/>
    <w:rsid w:val="0041387C"/>
    <w:rsid w:val="00414538"/>
    <w:rsid w:val="0041654C"/>
    <w:rsid w:val="0041709D"/>
    <w:rsid w:val="004207A9"/>
    <w:rsid w:val="004218CE"/>
    <w:rsid w:val="00422033"/>
    <w:rsid w:val="0042332D"/>
    <w:rsid w:val="00426031"/>
    <w:rsid w:val="00426CBE"/>
    <w:rsid w:val="004317C1"/>
    <w:rsid w:val="00433BE9"/>
    <w:rsid w:val="00435266"/>
    <w:rsid w:val="00436D80"/>
    <w:rsid w:val="00441211"/>
    <w:rsid w:val="004420B3"/>
    <w:rsid w:val="00442FA9"/>
    <w:rsid w:val="00446B8E"/>
    <w:rsid w:val="0045013A"/>
    <w:rsid w:val="00451394"/>
    <w:rsid w:val="004578CB"/>
    <w:rsid w:val="004609A5"/>
    <w:rsid w:val="0046243F"/>
    <w:rsid w:val="00464E03"/>
    <w:rsid w:val="00471235"/>
    <w:rsid w:val="00471D83"/>
    <w:rsid w:val="00472053"/>
    <w:rsid w:val="00472F87"/>
    <w:rsid w:val="00477CF3"/>
    <w:rsid w:val="004816AA"/>
    <w:rsid w:val="00485ABC"/>
    <w:rsid w:val="004871F7"/>
    <w:rsid w:val="00487801"/>
    <w:rsid w:val="004942A0"/>
    <w:rsid w:val="00495904"/>
    <w:rsid w:val="004A117F"/>
    <w:rsid w:val="004A1C3F"/>
    <w:rsid w:val="004A53BC"/>
    <w:rsid w:val="004A5D7C"/>
    <w:rsid w:val="004A7CD7"/>
    <w:rsid w:val="004B4344"/>
    <w:rsid w:val="004C0406"/>
    <w:rsid w:val="004C06AB"/>
    <w:rsid w:val="004C0E86"/>
    <w:rsid w:val="004D1044"/>
    <w:rsid w:val="004D515D"/>
    <w:rsid w:val="004D66A5"/>
    <w:rsid w:val="004E275C"/>
    <w:rsid w:val="004E35B8"/>
    <w:rsid w:val="004E384D"/>
    <w:rsid w:val="004E7A5C"/>
    <w:rsid w:val="004F355F"/>
    <w:rsid w:val="004F56E6"/>
    <w:rsid w:val="00500279"/>
    <w:rsid w:val="00502557"/>
    <w:rsid w:val="00504561"/>
    <w:rsid w:val="00510F68"/>
    <w:rsid w:val="005141BD"/>
    <w:rsid w:val="00514DBB"/>
    <w:rsid w:val="00523022"/>
    <w:rsid w:val="005254E9"/>
    <w:rsid w:val="00526A49"/>
    <w:rsid w:val="005302DA"/>
    <w:rsid w:val="00552E42"/>
    <w:rsid w:val="00553A1E"/>
    <w:rsid w:val="005545F8"/>
    <w:rsid w:val="0056036D"/>
    <w:rsid w:val="005604E5"/>
    <w:rsid w:val="0056240B"/>
    <w:rsid w:val="0057103B"/>
    <w:rsid w:val="0057144A"/>
    <w:rsid w:val="00581D58"/>
    <w:rsid w:val="00581ED9"/>
    <w:rsid w:val="00583076"/>
    <w:rsid w:val="00583717"/>
    <w:rsid w:val="00583C5F"/>
    <w:rsid w:val="0058678B"/>
    <w:rsid w:val="00587C07"/>
    <w:rsid w:val="00597889"/>
    <w:rsid w:val="005A1176"/>
    <w:rsid w:val="005A1250"/>
    <w:rsid w:val="005A2A9A"/>
    <w:rsid w:val="005A3FD9"/>
    <w:rsid w:val="005A52A3"/>
    <w:rsid w:val="005A572D"/>
    <w:rsid w:val="005A5E7C"/>
    <w:rsid w:val="005A62AC"/>
    <w:rsid w:val="005B329F"/>
    <w:rsid w:val="005B369F"/>
    <w:rsid w:val="005B3AD0"/>
    <w:rsid w:val="005B62F3"/>
    <w:rsid w:val="005C070C"/>
    <w:rsid w:val="005C2807"/>
    <w:rsid w:val="005C4527"/>
    <w:rsid w:val="005D3EB6"/>
    <w:rsid w:val="005E050B"/>
    <w:rsid w:val="005E330E"/>
    <w:rsid w:val="005E3963"/>
    <w:rsid w:val="005F01D5"/>
    <w:rsid w:val="005F0C29"/>
    <w:rsid w:val="005F0CDA"/>
    <w:rsid w:val="005F3CDD"/>
    <w:rsid w:val="006005DE"/>
    <w:rsid w:val="006069BA"/>
    <w:rsid w:val="00607D41"/>
    <w:rsid w:val="006110BE"/>
    <w:rsid w:val="0063165B"/>
    <w:rsid w:val="006346A5"/>
    <w:rsid w:val="00634A10"/>
    <w:rsid w:val="00636F56"/>
    <w:rsid w:val="00637139"/>
    <w:rsid w:val="006379B7"/>
    <w:rsid w:val="006407B9"/>
    <w:rsid w:val="00641E83"/>
    <w:rsid w:val="00643C2E"/>
    <w:rsid w:val="006449E9"/>
    <w:rsid w:val="00644A19"/>
    <w:rsid w:val="00660CEF"/>
    <w:rsid w:val="00666544"/>
    <w:rsid w:val="00671684"/>
    <w:rsid w:val="00674048"/>
    <w:rsid w:val="006765AB"/>
    <w:rsid w:val="00676F39"/>
    <w:rsid w:val="00680886"/>
    <w:rsid w:val="00686F4B"/>
    <w:rsid w:val="006901CD"/>
    <w:rsid w:val="00690690"/>
    <w:rsid w:val="006906BA"/>
    <w:rsid w:val="00694082"/>
    <w:rsid w:val="00697E51"/>
    <w:rsid w:val="006A0E1C"/>
    <w:rsid w:val="006A14CD"/>
    <w:rsid w:val="006A20EA"/>
    <w:rsid w:val="006A24F2"/>
    <w:rsid w:val="006A3EC1"/>
    <w:rsid w:val="006B77A8"/>
    <w:rsid w:val="006C03FD"/>
    <w:rsid w:val="006C0CF6"/>
    <w:rsid w:val="006C1922"/>
    <w:rsid w:val="006C2127"/>
    <w:rsid w:val="006C2B50"/>
    <w:rsid w:val="006C7E61"/>
    <w:rsid w:val="006D0EFB"/>
    <w:rsid w:val="006D197C"/>
    <w:rsid w:val="006D29B5"/>
    <w:rsid w:val="006D2BF1"/>
    <w:rsid w:val="006D3D34"/>
    <w:rsid w:val="006D3E54"/>
    <w:rsid w:val="006D3EB7"/>
    <w:rsid w:val="006D5659"/>
    <w:rsid w:val="006D7337"/>
    <w:rsid w:val="006E01EF"/>
    <w:rsid w:val="006E07D2"/>
    <w:rsid w:val="006E28D3"/>
    <w:rsid w:val="006E3636"/>
    <w:rsid w:val="006E67D6"/>
    <w:rsid w:val="006F3F4C"/>
    <w:rsid w:val="006F514A"/>
    <w:rsid w:val="00700470"/>
    <w:rsid w:val="0070105E"/>
    <w:rsid w:val="0070209D"/>
    <w:rsid w:val="00720E69"/>
    <w:rsid w:val="00721D8E"/>
    <w:rsid w:val="007245A3"/>
    <w:rsid w:val="00724C1E"/>
    <w:rsid w:val="00726A07"/>
    <w:rsid w:val="00730A18"/>
    <w:rsid w:val="007316B0"/>
    <w:rsid w:val="0074145E"/>
    <w:rsid w:val="007426E4"/>
    <w:rsid w:val="007457A6"/>
    <w:rsid w:val="007465DD"/>
    <w:rsid w:val="00747029"/>
    <w:rsid w:val="007479E3"/>
    <w:rsid w:val="0075138C"/>
    <w:rsid w:val="0075466B"/>
    <w:rsid w:val="00754A33"/>
    <w:rsid w:val="00755C4C"/>
    <w:rsid w:val="00756DCD"/>
    <w:rsid w:val="00763676"/>
    <w:rsid w:val="007651C3"/>
    <w:rsid w:val="00776543"/>
    <w:rsid w:val="007830E6"/>
    <w:rsid w:val="0078458C"/>
    <w:rsid w:val="00791C13"/>
    <w:rsid w:val="007928BC"/>
    <w:rsid w:val="007957AB"/>
    <w:rsid w:val="00795CF2"/>
    <w:rsid w:val="007977AF"/>
    <w:rsid w:val="007A0333"/>
    <w:rsid w:val="007A1026"/>
    <w:rsid w:val="007A2947"/>
    <w:rsid w:val="007A5ABB"/>
    <w:rsid w:val="007A70BE"/>
    <w:rsid w:val="007A7BD7"/>
    <w:rsid w:val="007B08DC"/>
    <w:rsid w:val="007B0BDE"/>
    <w:rsid w:val="007C2A7A"/>
    <w:rsid w:val="007C5D5B"/>
    <w:rsid w:val="007D1FF4"/>
    <w:rsid w:val="007D4AAB"/>
    <w:rsid w:val="007E0F28"/>
    <w:rsid w:val="007E3615"/>
    <w:rsid w:val="007E4CAB"/>
    <w:rsid w:val="007E7EF8"/>
    <w:rsid w:val="007F217B"/>
    <w:rsid w:val="007F3609"/>
    <w:rsid w:val="007F3824"/>
    <w:rsid w:val="007F6EF7"/>
    <w:rsid w:val="008000CD"/>
    <w:rsid w:val="00801983"/>
    <w:rsid w:val="00803C76"/>
    <w:rsid w:val="00804B59"/>
    <w:rsid w:val="0080654E"/>
    <w:rsid w:val="00806B94"/>
    <w:rsid w:val="008075A8"/>
    <w:rsid w:val="0082126C"/>
    <w:rsid w:val="008216E7"/>
    <w:rsid w:val="00824E48"/>
    <w:rsid w:val="008308E4"/>
    <w:rsid w:val="008310E8"/>
    <w:rsid w:val="008334C6"/>
    <w:rsid w:val="00837CE9"/>
    <w:rsid w:val="00841A71"/>
    <w:rsid w:val="00841FB8"/>
    <w:rsid w:val="008456B1"/>
    <w:rsid w:val="00846709"/>
    <w:rsid w:val="008470BF"/>
    <w:rsid w:val="00852CAC"/>
    <w:rsid w:val="00853333"/>
    <w:rsid w:val="008544F7"/>
    <w:rsid w:val="00854B03"/>
    <w:rsid w:val="00863F6D"/>
    <w:rsid w:val="00864707"/>
    <w:rsid w:val="008670F0"/>
    <w:rsid w:val="00867B16"/>
    <w:rsid w:val="0087453B"/>
    <w:rsid w:val="00874A58"/>
    <w:rsid w:val="00877273"/>
    <w:rsid w:val="0088225C"/>
    <w:rsid w:val="00882428"/>
    <w:rsid w:val="00882EEA"/>
    <w:rsid w:val="008853D9"/>
    <w:rsid w:val="00886369"/>
    <w:rsid w:val="00893EB6"/>
    <w:rsid w:val="00894426"/>
    <w:rsid w:val="00895E8C"/>
    <w:rsid w:val="0089779D"/>
    <w:rsid w:val="008A0089"/>
    <w:rsid w:val="008A50C5"/>
    <w:rsid w:val="008A559A"/>
    <w:rsid w:val="008A7260"/>
    <w:rsid w:val="008A7293"/>
    <w:rsid w:val="008B056C"/>
    <w:rsid w:val="008B1844"/>
    <w:rsid w:val="008B634F"/>
    <w:rsid w:val="008C115B"/>
    <w:rsid w:val="008C3039"/>
    <w:rsid w:val="008C4D67"/>
    <w:rsid w:val="008C4D83"/>
    <w:rsid w:val="008D179A"/>
    <w:rsid w:val="008D39E0"/>
    <w:rsid w:val="008D3FA1"/>
    <w:rsid w:val="008D44FE"/>
    <w:rsid w:val="008D623D"/>
    <w:rsid w:val="008D647C"/>
    <w:rsid w:val="008E5923"/>
    <w:rsid w:val="008F154D"/>
    <w:rsid w:val="008F2E13"/>
    <w:rsid w:val="0090041C"/>
    <w:rsid w:val="00903CCB"/>
    <w:rsid w:val="0090634C"/>
    <w:rsid w:val="009113C6"/>
    <w:rsid w:val="00913748"/>
    <w:rsid w:val="009165BB"/>
    <w:rsid w:val="009208A2"/>
    <w:rsid w:val="00921386"/>
    <w:rsid w:val="0092686E"/>
    <w:rsid w:val="00930FCB"/>
    <w:rsid w:val="009339F7"/>
    <w:rsid w:val="0093524E"/>
    <w:rsid w:val="00935815"/>
    <w:rsid w:val="009377F2"/>
    <w:rsid w:val="00944A5A"/>
    <w:rsid w:val="00945612"/>
    <w:rsid w:val="00946108"/>
    <w:rsid w:val="00954465"/>
    <w:rsid w:val="009556E7"/>
    <w:rsid w:val="00964EC8"/>
    <w:rsid w:val="009715D6"/>
    <w:rsid w:val="00977D67"/>
    <w:rsid w:val="00980A39"/>
    <w:rsid w:val="00981111"/>
    <w:rsid w:val="00982949"/>
    <w:rsid w:val="00985A20"/>
    <w:rsid w:val="00987724"/>
    <w:rsid w:val="00994A63"/>
    <w:rsid w:val="009978A1"/>
    <w:rsid w:val="00997B2E"/>
    <w:rsid w:val="009A0F37"/>
    <w:rsid w:val="009A6C5D"/>
    <w:rsid w:val="009A7436"/>
    <w:rsid w:val="009B297E"/>
    <w:rsid w:val="009B3B05"/>
    <w:rsid w:val="009B410E"/>
    <w:rsid w:val="009B5F11"/>
    <w:rsid w:val="009B6BBA"/>
    <w:rsid w:val="009B6F5A"/>
    <w:rsid w:val="009C3378"/>
    <w:rsid w:val="009C76C3"/>
    <w:rsid w:val="009C7F60"/>
    <w:rsid w:val="009D56BF"/>
    <w:rsid w:val="009D7A06"/>
    <w:rsid w:val="009E0A45"/>
    <w:rsid w:val="009E14DB"/>
    <w:rsid w:val="009E3C73"/>
    <w:rsid w:val="009E4A4B"/>
    <w:rsid w:val="009F1CA7"/>
    <w:rsid w:val="009F4518"/>
    <w:rsid w:val="009F728F"/>
    <w:rsid w:val="00A008E0"/>
    <w:rsid w:val="00A1020F"/>
    <w:rsid w:val="00A17467"/>
    <w:rsid w:val="00A20429"/>
    <w:rsid w:val="00A223FC"/>
    <w:rsid w:val="00A25ACA"/>
    <w:rsid w:val="00A26FBA"/>
    <w:rsid w:val="00A30F5B"/>
    <w:rsid w:val="00A33711"/>
    <w:rsid w:val="00A37A6B"/>
    <w:rsid w:val="00A4255E"/>
    <w:rsid w:val="00A42D7E"/>
    <w:rsid w:val="00A46E99"/>
    <w:rsid w:val="00A47CB7"/>
    <w:rsid w:val="00A65006"/>
    <w:rsid w:val="00A65301"/>
    <w:rsid w:val="00A655E0"/>
    <w:rsid w:val="00A65D82"/>
    <w:rsid w:val="00A7033C"/>
    <w:rsid w:val="00A73327"/>
    <w:rsid w:val="00A73601"/>
    <w:rsid w:val="00A74CA6"/>
    <w:rsid w:val="00A75ECE"/>
    <w:rsid w:val="00A76AEF"/>
    <w:rsid w:val="00A7719E"/>
    <w:rsid w:val="00A77CDA"/>
    <w:rsid w:val="00A81164"/>
    <w:rsid w:val="00A82D2A"/>
    <w:rsid w:val="00A959F8"/>
    <w:rsid w:val="00A95D43"/>
    <w:rsid w:val="00A97A74"/>
    <w:rsid w:val="00AA36C2"/>
    <w:rsid w:val="00AA3A25"/>
    <w:rsid w:val="00AA3FE0"/>
    <w:rsid w:val="00AA4F13"/>
    <w:rsid w:val="00AA75D5"/>
    <w:rsid w:val="00AC1A0B"/>
    <w:rsid w:val="00AC4181"/>
    <w:rsid w:val="00AC4F35"/>
    <w:rsid w:val="00AD068F"/>
    <w:rsid w:val="00AD0A2F"/>
    <w:rsid w:val="00AD69B3"/>
    <w:rsid w:val="00AE2366"/>
    <w:rsid w:val="00AE37AF"/>
    <w:rsid w:val="00AE4424"/>
    <w:rsid w:val="00AE4590"/>
    <w:rsid w:val="00AE6B5B"/>
    <w:rsid w:val="00AE7257"/>
    <w:rsid w:val="00AF1E55"/>
    <w:rsid w:val="00AF5662"/>
    <w:rsid w:val="00AF5FA1"/>
    <w:rsid w:val="00AF6862"/>
    <w:rsid w:val="00AF6F84"/>
    <w:rsid w:val="00B007AB"/>
    <w:rsid w:val="00B05DDC"/>
    <w:rsid w:val="00B05EE7"/>
    <w:rsid w:val="00B06302"/>
    <w:rsid w:val="00B14986"/>
    <w:rsid w:val="00B15B47"/>
    <w:rsid w:val="00B30B97"/>
    <w:rsid w:val="00B35B34"/>
    <w:rsid w:val="00B447C0"/>
    <w:rsid w:val="00B45555"/>
    <w:rsid w:val="00B46927"/>
    <w:rsid w:val="00B52B60"/>
    <w:rsid w:val="00B576EA"/>
    <w:rsid w:val="00B6166F"/>
    <w:rsid w:val="00B629C7"/>
    <w:rsid w:val="00B63DC2"/>
    <w:rsid w:val="00B6647D"/>
    <w:rsid w:val="00B66AC2"/>
    <w:rsid w:val="00B67BA9"/>
    <w:rsid w:val="00B7156C"/>
    <w:rsid w:val="00B71D09"/>
    <w:rsid w:val="00B7434F"/>
    <w:rsid w:val="00B75E05"/>
    <w:rsid w:val="00B913CE"/>
    <w:rsid w:val="00B95549"/>
    <w:rsid w:val="00B9732D"/>
    <w:rsid w:val="00BA3116"/>
    <w:rsid w:val="00BA4442"/>
    <w:rsid w:val="00BA76CC"/>
    <w:rsid w:val="00BB3B52"/>
    <w:rsid w:val="00BB4E51"/>
    <w:rsid w:val="00BB5681"/>
    <w:rsid w:val="00BB77D7"/>
    <w:rsid w:val="00BC16F1"/>
    <w:rsid w:val="00BC2472"/>
    <w:rsid w:val="00BD1A61"/>
    <w:rsid w:val="00BD3AA8"/>
    <w:rsid w:val="00BE2CFB"/>
    <w:rsid w:val="00BE32CD"/>
    <w:rsid w:val="00BE4230"/>
    <w:rsid w:val="00BE512B"/>
    <w:rsid w:val="00BF241F"/>
    <w:rsid w:val="00BF4AE8"/>
    <w:rsid w:val="00C13544"/>
    <w:rsid w:val="00C21D6C"/>
    <w:rsid w:val="00C259C8"/>
    <w:rsid w:val="00C31B2B"/>
    <w:rsid w:val="00C3579C"/>
    <w:rsid w:val="00C35984"/>
    <w:rsid w:val="00C36597"/>
    <w:rsid w:val="00C36E56"/>
    <w:rsid w:val="00C408AE"/>
    <w:rsid w:val="00C41354"/>
    <w:rsid w:val="00C41C19"/>
    <w:rsid w:val="00C45405"/>
    <w:rsid w:val="00C458B2"/>
    <w:rsid w:val="00C46920"/>
    <w:rsid w:val="00C50256"/>
    <w:rsid w:val="00C546FA"/>
    <w:rsid w:val="00C55FDA"/>
    <w:rsid w:val="00C57908"/>
    <w:rsid w:val="00C6388F"/>
    <w:rsid w:val="00C63F06"/>
    <w:rsid w:val="00C670C1"/>
    <w:rsid w:val="00C67F7F"/>
    <w:rsid w:val="00C73720"/>
    <w:rsid w:val="00C7514A"/>
    <w:rsid w:val="00C76093"/>
    <w:rsid w:val="00C8061A"/>
    <w:rsid w:val="00C81B41"/>
    <w:rsid w:val="00C81E70"/>
    <w:rsid w:val="00C82ADC"/>
    <w:rsid w:val="00C906E5"/>
    <w:rsid w:val="00C91895"/>
    <w:rsid w:val="00C9472B"/>
    <w:rsid w:val="00C94B76"/>
    <w:rsid w:val="00C95877"/>
    <w:rsid w:val="00CA0F2F"/>
    <w:rsid w:val="00CA1204"/>
    <w:rsid w:val="00CA1DA5"/>
    <w:rsid w:val="00CA26A9"/>
    <w:rsid w:val="00CB6666"/>
    <w:rsid w:val="00CC46B3"/>
    <w:rsid w:val="00CC64F8"/>
    <w:rsid w:val="00CD6BC7"/>
    <w:rsid w:val="00CE5FCB"/>
    <w:rsid w:val="00CF223B"/>
    <w:rsid w:val="00CF5940"/>
    <w:rsid w:val="00CF751F"/>
    <w:rsid w:val="00D0759A"/>
    <w:rsid w:val="00D10557"/>
    <w:rsid w:val="00D16C30"/>
    <w:rsid w:val="00D22B32"/>
    <w:rsid w:val="00D24D36"/>
    <w:rsid w:val="00D252FF"/>
    <w:rsid w:val="00D341A6"/>
    <w:rsid w:val="00D3426E"/>
    <w:rsid w:val="00D35FCD"/>
    <w:rsid w:val="00D5290B"/>
    <w:rsid w:val="00D564E0"/>
    <w:rsid w:val="00D575AF"/>
    <w:rsid w:val="00D60DA0"/>
    <w:rsid w:val="00D626AA"/>
    <w:rsid w:val="00D63939"/>
    <w:rsid w:val="00D64E6B"/>
    <w:rsid w:val="00D64F0E"/>
    <w:rsid w:val="00D67675"/>
    <w:rsid w:val="00D67711"/>
    <w:rsid w:val="00D67A36"/>
    <w:rsid w:val="00D70674"/>
    <w:rsid w:val="00D71E90"/>
    <w:rsid w:val="00D730D3"/>
    <w:rsid w:val="00D7457F"/>
    <w:rsid w:val="00D856D0"/>
    <w:rsid w:val="00D85783"/>
    <w:rsid w:val="00D90D8E"/>
    <w:rsid w:val="00D95905"/>
    <w:rsid w:val="00DA10D9"/>
    <w:rsid w:val="00DA2557"/>
    <w:rsid w:val="00DA6059"/>
    <w:rsid w:val="00DA6454"/>
    <w:rsid w:val="00DA743B"/>
    <w:rsid w:val="00DA7F30"/>
    <w:rsid w:val="00DB1AAC"/>
    <w:rsid w:val="00DC2813"/>
    <w:rsid w:val="00DC6D86"/>
    <w:rsid w:val="00DE1A3C"/>
    <w:rsid w:val="00DE2914"/>
    <w:rsid w:val="00DE5324"/>
    <w:rsid w:val="00DE5ED7"/>
    <w:rsid w:val="00DF12C2"/>
    <w:rsid w:val="00DF601B"/>
    <w:rsid w:val="00DF6818"/>
    <w:rsid w:val="00E044B1"/>
    <w:rsid w:val="00E0453D"/>
    <w:rsid w:val="00E05668"/>
    <w:rsid w:val="00E07E3F"/>
    <w:rsid w:val="00E1010C"/>
    <w:rsid w:val="00E13F2E"/>
    <w:rsid w:val="00E14E05"/>
    <w:rsid w:val="00E1590B"/>
    <w:rsid w:val="00E1689C"/>
    <w:rsid w:val="00E209BE"/>
    <w:rsid w:val="00E25030"/>
    <w:rsid w:val="00E25B69"/>
    <w:rsid w:val="00E31765"/>
    <w:rsid w:val="00E3274E"/>
    <w:rsid w:val="00E334EE"/>
    <w:rsid w:val="00E33914"/>
    <w:rsid w:val="00E36209"/>
    <w:rsid w:val="00E43503"/>
    <w:rsid w:val="00E45D19"/>
    <w:rsid w:val="00E52F22"/>
    <w:rsid w:val="00E542F2"/>
    <w:rsid w:val="00E5698E"/>
    <w:rsid w:val="00E60492"/>
    <w:rsid w:val="00E62419"/>
    <w:rsid w:val="00E66824"/>
    <w:rsid w:val="00E66CEC"/>
    <w:rsid w:val="00E70574"/>
    <w:rsid w:val="00E70604"/>
    <w:rsid w:val="00E72D4A"/>
    <w:rsid w:val="00E76502"/>
    <w:rsid w:val="00E766A1"/>
    <w:rsid w:val="00E800A7"/>
    <w:rsid w:val="00E8278D"/>
    <w:rsid w:val="00E82869"/>
    <w:rsid w:val="00E82D1F"/>
    <w:rsid w:val="00E846F2"/>
    <w:rsid w:val="00E87159"/>
    <w:rsid w:val="00E90B6A"/>
    <w:rsid w:val="00E91109"/>
    <w:rsid w:val="00E934CE"/>
    <w:rsid w:val="00E9374F"/>
    <w:rsid w:val="00E93F0E"/>
    <w:rsid w:val="00E95F8A"/>
    <w:rsid w:val="00E97870"/>
    <w:rsid w:val="00EA188C"/>
    <w:rsid w:val="00EA43B0"/>
    <w:rsid w:val="00EA6248"/>
    <w:rsid w:val="00EB2922"/>
    <w:rsid w:val="00EB62C8"/>
    <w:rsid w:val="00EC57B4"/>
    <w:rsid w:val="00ED0983"/>
    <w:rsid w:val="00EE3929"/>
    <w:rsid w:val="00EE787C"/>
    <w:rsid w:val="00EF019D"/>
    <w:rsid w:val="00F0036A"/>
    <w:rsid w:val="00F01A26"/>
    <w:rsid w:val="00F049FE"/>
    <w:rsid w:val="00F2004A"/>
    <w:rsid w:val="00F235C0"/>
    <w:rsid w:val="00F24633"/>
    <w:rsid w:val="00F26016"/>
    <w:rsid w:val="00F26A8F"/>
    <w:rsid w:val="00F27B9D"/>
    <w:rsid w:val="00F305CA"/>
    <w:rsid w:val="00F31A21"/>
    <w:rsid w:val="00F325FC"/>
    <w:rsid w:val="00F33F66"/>
    <w:rsid w:val="00F351AE"/>
    <w:rsid w:val="00F3559B"/>
    <w:rsid w:val="00F35958"/>
    <w:rsid w:val="00F3685D"/>
    <w:rsid w:val="00F463EB"/>
    <w:rsid w:val="00F47BA8"/>
    <w:rsid w:val="00F50FBD"/>
    <w:rsid w:val="00F51635"/>
    <w:rsid w:val="00F52CC3"/>
    <w:rsid w:val="00F531DC"/>
    <w:rsid w:val="00F578AF"/>
    <w:rsid w:val="00F601F5"/>
    <w:rsid w:val="00F6116D"/>
    <w:rsid w:val="00F61ECC"/>
    <w:rsid w:val="00F646A6"/>
    <w:rsid w:val="00F657B2"/>
    <w:rsid w:val="00F728CC"/>
    <w:rsid w:val="00F8045A"/>
    <w:rsid w:val="00F84B52"/>
    <w:rsid w:val="00F854CA"/>
    <w:rsid w:val="00F87306"/>
    <w:rsid w:val="00F905D1"/>
    <w:rsid w:val="00F911CA"/>
    <w:rsid w:val="00F92FF1"/>
    <w:rsid w:val="00F97BBE"/>
    <w:rsid w:val="00FA5421"/>
    <w:rsid w:val="00FB32F6"/>
    <w:rsid w:val="00FC207B"/>
    <w:rsid w:val="00FC2164"/>
    <w:rsid w:val="00FD0E2E"/>
    <w:rsid w:val="00FD26EB"/>
    <w:rsid w:val="00FD3266"/>
    <w:rsid w:val="00FD6F5D"/>
    <w:rsid w:val="00FD76F5"/>
    <w:rsid w:val="00FE199F"/>
    <w:rsid w:val="00FE25D9"/>
    <w:rsid w:val="00FE2CF7"/>
    <w:rsid w:val="00FF085F"/>
    <w:rsid w:val="00FF1612"/>
    <w:rsid w:val="00FF3EAE"/>
    <w:rsid w:val="00FF63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D88299C"/>
  <w15:docId w15:val="{B86EEC9D-F257-E44D-B2B2-876A1916B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59C0"/>
    <w:pPr>
      <w:spacing w:after="200" w:line="276" w:lineRule="auto"/>
    </w:pPr>
    <w:rPr>
      <w:rFonts w:ascii="Calibri" w:hAnsi="Calibri"/>
      <w:sz w:val="22"/>
      <w:szCs w:val="22"/>
    </w:rPr>
  </w:style>
  <w:style w:type="paragraph" w:styleId="1">
    <w:name w:val="heading 1"/>
    <w:basedOn w:val="a"/>
    <w:next w:val="a"/>
    <w:link w:val="1Char3"/>
    <w:qFormat/>
    <w:rsid w:val="002321A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Char"/>
    <w:unhideWhenUsed/>
    <w:qFormat/>
    <w:rsid w:val="00D3426E"/>
    <w:pPr>
      <w:keepNext/>
      <w:spacing w:before="240" w:after="60"/>
      <w:outlineLvl w:val="1"/>
    </w:pPr>
    <w:rPr>
      <w:rFonts w:ascii="Cambria" w:eastAsia="Times New Roman" w:hAnsi="Cambria"/>
      <w:b/>
      <w:bCs/>
      <w:i/>
      <w:iCs/>
      <w:sz w:val="28"/>
      <w:szCs w:val="28"/>
    </w:rPr>
  </w:style>
  <w:style w:type="paragraph" w:styleId="3">
    <w:name w:val="heading 3"/>
    <w:basedOn w:val="a"/>
    <w:next w:val="a"/>
    <w:link w:val="3Char"/>
    <w:uiPriority w:val="9"/>
    <w:unhideWhenUsed/>
    <w:qFormat/>
    <w:rsid w:val="007957AB"/>
    <w:pPr>
      <w:keepNext/>
      <w:spacing w:before="240" w:after="60"/>
      <w:outlineLvl w:val="2"/>
    </w:pPr>
    <w:rPr>
      <w:rFonts w:ascii="Cambria" w:eastAsia="Times New Roman" w:hAnsi="Cambria"/>
      <w:b/>
      <w:bCs/>
      <w:sz w:val="26"/>
      <w:szCs w:val="26"/>
    </w:rPr>
  </w:style>
  <w:style w:type="paragraph" w:styleId="4">
    <w:name w:val="heading 4"/>
    <w:basedOn w:val="a"/>
    <w:next w:val="a"/>
    <w:link w:val="4Char"/>
    <w:qFormat/>
    <w:rsid w:val="007E3615"/>
    <w:pPr>
      <w:keepNext/>
      <w:spacing w:after="0" w:line="240" w:lineRule="auto"/>
      <w:outlineLvl w:val="3"/>
    </w:pPr>
    <w:rPr>
      <w:rFonts w:ascii="Times New Roman" w:eastAsia="Times New Roman" w:hAnsi="Times New Roman" w:cs="Andalus"/>
      <w:b/>
      <w:bCs/>
      <w:noProof/>
      <w:sz w:val="32"/>
      <w:szCs w:val="32"/>
      <w:u w:val="single"/>
      <w:lang w:eastAsia="ar-SA"/>
    </w:rPr>
  </w:style>
  <w:style w:type="paragraph" w:styleId="5">
    <w:name w:val="heading 5"/>
    <w:basedOn w:val="a"/>
    <w:next w:val="a"/>
    <w:link w:val="5Char"/>
    <w:uiPriority w:val="9"/>
    <w:unhideWhenUsed/>
    <w:qFormat/>
    <w:rsid w:val="00D3426E"/>
    <w:pPr>
      <w:spacing w:before="240" w:after="60"/>
      <w:outlineLvl w:val="4"/>
    </w:pPr>
    <w:rPr>
      <w:rFonts w:eastAsia="Times New Roman"/>
      <w:b/>
      <w:bCs/>
      <w:i/>
      <w:iCs/>
      <w:sz w:val="26"/>
      <w:szCs w:val="26"/>
    </w:rPr>
  </w:style>
  <w:style w:type="paragraph" w:styleId="6">
    <w:name w:val="heading 6"/>
    <w:basedOn w:val="a"/>
    <w:next w:val="a"/>
    <w:link w:val="6Char"/>
    <w:uiPriority w:val="9"/>
    <w:qFormat/>
    <w:rsid w:val="00D3426E"/>
    <w:pPr>
      <w:keepNext/>
      <w:bidi/>
      <w:spacing w:after="0" w:line="240" w:lineRule="auto"/>
      <w:ind w:left="288"/>
      <w:jc w:val="center"/>
      <w:outlineLvl w:val="5"/>
    </w:pPr>
    <w:rPr>
      <w:rFonts w:ascii="Times New Roman" w:eastAsia="Times New Roman" w:hAnsi="Times New Roman" w:cs="Arabic Transparent"/>
      <w:b/>
      <w:bCs/>
      <w:sz w:val="24"/>
      <w:szCs w:val="32"/>
      <w:lang w:eastAsia="zh-CN"/>
    </w:rPr>
  </w:style>
  <w:style w:type="paragraph" w:styleId="7">
    <w:name w:val="heading 7"/>
    <w:basedOn w:val="a"/>
    <w:next w:val="a"/>
    <w:link w:val="7Char"/>
    <w:uiPriority w:val="9"/>
    <w:qFormat/>
    <w:rsid w:val="007E3615"/>
    <w:pPr>
      <w:keepNext/>
      <w:spacing w:after="0" w:line="240" w:lineRule="auto"/>
      <w:outlineLvl w:val="6"/>
    </w:pPr>
    <w:rPr>
      <w:rFonts w:ascii="Times New Roman" w:eastAsia="Times New Roman" w:hAnsi="Times New Roman" w:cs="Traditional Arabic"/>
      <w:b/>
      <w:bCs/>
      <w:noProof/>
      <w:sz w:val="28"/>
      <w:szCs w:val="28"/>
      <w:lang w:eastAsia="ar-SA"/>
    </w:rPr>
  </w:style>
  <w:style w:type="paragraph" w:styleId="8">
    <w:name w:val="heading 8"/>
    <w:basedOn w:val="a"/>
    <w:next w:val="a"/>
    <w:link w:val="8Char"/>
    <w:uiPriority w:val="9"/>
    <w:unhideWhenUsed/>
    <w:qFormat/>
    <w:rsid w:val="00D3426E"/>
    <w:pPr>
      <w:spacing w:before="240" w:after="60"/>
      <w:outlineLvl w:val="7"/>
    </w:pPr>
    <w:rPr>
      <w:rFonts w:eastAsia="Times New Roman"/>
      <w:i/>
      <w:iCs/>
      <w:sz w:val="24"/>
      <w:szCs w:val="24"/>
    </w:rPr>
  </w:style>
  <w:style w:type="paragraph" w:styleId="9">
    <w:name w:val="heading 9"/>
    <w:basedOn w:val="a"/>
    <w:next w:val="a"/>
    <w:link w:val="9Char"/>
    <w:qFormat/>
    <w:rsid w:val="007E3615"/>
    <w:pPr>
      <w:keepNext/>
      <w:numPr>
        <w:numId w:val="1"/>
      </w:numPr>
      <w:spacing w:after="0" w:line="240" w:lineRule="auto"/>
      <w:ind w:right="0"/>
      <w:jc w:val="lowKashida"/>
      <w:outlineLvl w:val="8"/>
    </w:pPr>
    <w:rPr>
      <w:rFonts w:ascii="Times New Roman" w:eastAsia="Times New Roman" w:hAnsi="Times New Roman" w:cs="Traditional Arabic"/>
      <w:noProof/>
      <w:sz w:val="32"/>
      <w:szCs w:val="32"/>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العنوان 11"/>
    <w:aliases w:val="heading 1"/>
    <w:basedOn w:val="a"/>
    <w:next w:val="a"/>
    <w:link w:val="1Char2"/>
    <w:uiPriority w:val="9"/>
    <w:qFormat/>
    <w:rsid w:val="00D3426E"/>
    <w:pPr>
      <w:keepNext/>
      <w:spacing w:before="240" w:after="60"/>
      <w:outlineLvl w:val="0"/>
    </w:pPr>
    <w:rPr>
      <w:rFonts w:ascii="Cambria" w:eastAsia="Times New Roman" w:hAnsi="Cambria"/>
      <w:b/>
      <w:bCs/>
      <w:kern w:val="32"/>
      <w:sz w:val="32"/>
      <w:szCs w:val="32"/>
    </w:rPr>
  </w:style>
  <w:style w:type="paragraph" w:customStyle="1" w:styleId="10">
    <w:name w:val="رأس الصفحة1"/>
    <w:basedOn w:val="a"/>
    <w:link w:val="Char"/>
    <w:uiPriority w:val="99"/>
    <w:unhideWhenUsed/>
    <w:rsid w:val="003B59C0"/>
    <w:pPr>
      <w:tabs>
        <w:tab w:val="center" w:pos="4680"/>
        <w:tab w:val="right" w:pos="9360"/>
      </w:tabs>
      <w:spacing w:after="0" w:line="240" w:lineRule="auto"/>
    </w:pPr>
  </w:style>
  <w:style w:type="character" w:customStyle="1" w:styleId="Char">
    <w:name w:val="رأس الصفحة Char"/>
    <w:link w:val="10"/>
    <w:uiPriority w:val="99"/>
    <w:rsid w:val="003B59C0"/>
    <w:rPr>
      <w:rFonts w:ascii="Calibri" w:hAnsi="Calibri"/>
      <w:sz w:val="22"/>
    </w:rPr>
  </w:style>
  <w:style w:type="paragraph" w:customStyle="1" w:styleId="12">
    <w:name w:val="تذييل الصفحة1"/>
    <w:basedOn w:val="a"/>
    <w:link w:val="Char1"/>
    <w:uiPriority w:val="99"/>
    <w:unhideWhenUsed/>
    <w:rsid w:val="003B59C0"/>
    <w:pPr>
      <w:tabs>
        <w:tab w:val="center" w:pos="4680"/>
        <w:tab w:val="right" w:pos="9360"/>
      </w:tabs>
      <w:spacing w:after="0" w:line="240" w:lineRule="auto"/>
    </w:pPr>
  </w:style>
  <w:style w:type="character" w:customStyle="1" w:styleId="Char1">
    <w:name w:val="تذييل الصفحة Char1"/>
    <w:link w:val="12"/>
    <w:uiPriority w:val="99"/>
    <w:rsid w:val="003B59C0"/>
    <w:rPr>
      <w:rFonts w:ascii="Calibri" w:hAnsi="Calibri"/>
      <w:sz w:val="22"/>
    </w:rPr>
  </w:style>
  <w:style w:type="table" w:customStyle="1" w:styleId="TableGrid5">
    <w:name w:val="Table Grid5"/>
    <w:basedOn w:val="a1"/>
    <w:uiPriority w:val="59"/>
    <w:rsid w:val="003B59C0"/>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a1"/>
    <w:next w:val="a3"/>
    <w:uiPriority w:val="59"/>
    <w:rsid w:val="003B59C0"/>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rsid w:val="003B59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Char0"/>
    <w:uiPriority w:val="99"/>
    <w:semiHidden/>
    <w:unhideWhenUsed/>
    <w:rsid w:val="003B59C0"/>
    <w:pPr>
      <w:spacing w:after="0" w:line="240" w:lineRule="auto"/>
    </w:pPr>
    <w:rPr>
      <w:rFonts w:ascii="Tahoma" w:hAnsi="Tahoma" w:cs="Tahoma"/>
      <w:sz w:val="16"/>
      <w:szCs w:val="16"/>
    </w:rPr>
  </w:style>
  <w:style w:type="character" w:customStyle="1" w:styleId="Char0">
    <w:name w:val="نص في بالون Char"/>
    <w:link w:val="a4"/>
    <w:uiPriority w:val="99"/>
    <w:semiHidden/>
    <w:rsid w:val="003B59C0"/>
    <w:rPr>
      <w:rFonts w:ascii="Tahoma" w:hAnsi="Tahoma" w:cs="Tahoma"/>
      <w:sz w:val="16"/>
      <w:szCs w:val="16"/>
    </w:rPr>
  </w:style>
  <w:style w:type="character" w:styleId="a5">
    <w:name w:val="Strong"/>
    <w:uiPriority w:val="22"/>
    <w:qFormat/>
    <w:rsid w:val="00192BAC"/>
    <w:rPr>
      <w:b/>
      <w:bCs/>
    </w:rPr>
  </w:style>
  <w:style w:type="character" w:styleId="Hyperlink">
    <w:name w:val="Hyperlink"/>
    <w:uiPriority w:val="99"/>
    <w:unhideWhenUsed/>
    <w:rsid w:val="001E15BB"/>
    <w:rPr>
      <w:color w:val="0000FF"/>
      <w:u w:val="single"/>
    </w:rPr>
  </w:style>
  <w:style w:type="character" w:customStyle="1" w:styleId="apple-converted-space">
    <w:name w:val="apple-converted-space"/>
    <w:basedOn w:val="a0"/>
    <w:rsid w:val="00985A20"/>
  </w:style>
  <w:style w:type="table" w:styleId="20">
    <w:name w:val="Table Classic 2"/>
    <w:basedOn w:val="a1"/>
    <w:rsid w:val="005B329F"/>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13">
    <w:name w:val="Table Classic 1"/>
    <w:basedOn w:val="a1"/>
    <w:rsid w:val="00213673"/>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6">
    <w:name w:val="Emphasis"/>
    <w:uiPriority w:val="20"/>
    <w:qFormat/>
    <w:rsid w:val="008D39E0"/>
    <w:rPr>
      <w:i/>
      <w:iCs/>
    </w:rPr>
  </w:style>
  <w:style w:type="table" w:styleId="30">
    <w:name w:val="Table List 3"/>
    <w:basedOn w:val="a1"/>
    <w:rsid w:val="00E31765"/>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6Char">
    <w:name w:val="عنوان 6 Char"/>
    <w:link w:val="6"/>
    <w:uiPriority w:val="9"/>
    <w:rsid w:val="00D3426E"/>
    <w:rPr>
      <w:rFonts w:eastAsia="Times New Roman" w:cs="Arabic Transparent"/>
      <w:b/>
      <w:bCs/>
      <w:sz w:val="24"/>
      <w:szCs w:val="32"/>
      <w:lang w:eastAsia="zh-CN"/>
    </w:rPr>
  </w:style>
  <w:style w:type="paragraph" w:styleId="a7">
    <w:name w:val="Block Text"/>
    <w:basedOn w:val="a"/>
    <w:rsid w:val="00D3426E"/>
    <w:pPr>
      <w:bidi/>
      <w:spacing w:after="0" w:line="240" w:lineRule="auto"/>
      <w:ind w:left="288"/>
      <w:jc w:val="lowKashida"/>
    </w:pPr>
    <w:rPr>
      <w:rFonts w:ascii="Times New Roman" w:eastAsia="Times New Roman" w:hAnsi="Times New Roman" w:cs="Arabic Transparent"/>
      <w:sz w:val="24"/>
      <w:szCs w:val="20"/>
      <w:lang w:eastAsia="zh-CN"/>
    </w:rPr>
  </w:style>
  <w:style w:type="character" w:customStyle="1" w:styleId="1Char2">
    <w:name w:val="العنوان 1 Char2"/>
    <w:aliases w:val="عنوان 1 Char"/>
    <w:link w:val="11"/>
    <w:rsid w:val="00D3426E"/>
    <w:rPr>
      <w:rFonts w:ascii="Cambria" w:eastAsia="Times New Roman" w:hAnsi="Cambria" w:cs="Times New Roman"/>
      <w:b/>
      <w:bCs/>
      <w:kern w:val="32"/>
      <w:sz w:val="32"/>
      <w:szCs w:val="32"/>
    </w:rPr>
  </w:style>
  <w:style w:type="character" w:customStyle="1" w:styleId="2Char">
    <w:name w:val="عنوان 2 Char"/>
    <w:link w:val="2"/>
    <w:rsid w:val="00D3426E"/>
    <w:rPr>
      <w:rFonts w:ascii="Cambria" w:eastAsia="Times New Roman" w:hAnsi="Cambria" w:cs="Times New Roman"/>
      <w:b/>
      <w:bCs/>
      <w:i/>
      <w:iCs/>
      <w:sz w:val="28"/>
      <w:szCs w:val="28"/>
    </w:rPr>
  </w:style>
  <w:style w:type="character" w:customStyle="1" w:styleId="5Char">
    <w:name w:val="عنوان 5 Char"/>
    <w:link w:val="5"/>
    <w:uiPriority w:val="9"/>
    <w:rsid w:val="00D3426E"/>
    <w:rPr>
      <w:rFonts w:ascii="Calibri" w:eastAsia="Times New Roman" w:hAnsi="Calibri" w:cs="Times New Roman"/>
      <w:b/>
      <w:bCs/>
      <w:i/>
      <w:iCs/>
      <w:sz w:val="26"/>
      <w:szCs w:val="26"/>
    </w:rPr>
  </w:style>
  <w:style w:type="character" w:customStyle="1" w:styleId="8Char">
    <w:name w:val="عنوان 8 Char"/>
    <w:link w:val="8"/>
    <w:uiPriority w:val="9"/>
    <w:rsid w:val="00D3426E"/>
    <w:rPr>
      <w:rFonts w:ascii="Calibri" w:eastAsia="Times New Roman" w:hAnsi="Calibri" w:cs="Times New Roman"/>
      <w:i/>
      <w:iCs/>
      <w:sz w:val="24"/>
      <w:szCs w:val="24"/>
    </w:rPr>
  </w:style>
  <w:style w:type="paragraph" w:styleId="a8">
    <w:name w:val="Body Text Indent"/>
    <w:basedOn w:val="a"/>
    <w:link w:val="Char2"/>
    <w:rsid w:val="00D3426E"/>
    <w:pPr>
      <w:spacing w:after="0" w:line="240" w:lineRule="auto"/>
      <w:ind w:firstLine="567"/>
      <w:jc w:val="lowKashida"/>
    </w:pPr>
    <w:rPr>
      <w:rFonts w:ascii="Times New Roman" w:eastAsia="Times New Roman" w:hAnsi="Times New Roman" w:cs="Traditional Arabic"/>
      <w:sz w:val="28"/>
      <w:szCs w:val="20"/>
      <w:lang w:eastAsia="zh-CN"/>
    </w:rPr>
  </w:style>
  <w:style w:type="character" w:customStyle="1" w:styleId="Char2">
    <w:name w:val="نص أساسي بمسافة بادئة Char"/>
    <w:link w:val="a8"/>
    <w:rsid w:val="00D3426E"/>
    <w:rPr>
      <w:rFonts w:eastAsia="Times New Roman" w:cs="Traditional Arabic"/>
      <w:sz w:val="28"/>
      <w:lang w:eastAsia="zh-CN"/>
    </w:rPr>
  </w:style>
  <w:style w:type="paragraph" w:styleId="a9">
    <w:name w:val="Body Text"/>
    <w:basedOn w:val="a"/>
    <w:link w:val="Char3"/>
    <w:rsid w:val="00D3426E"/>
    <w:pPr>
      <w:spacing w:after="0" w:line="240" w:lineRule="auto"/>
      <w:jc w:val="lowKashida"/>
    </w:pPr>
    <w:rPr>
      <w:rFonts w:ascii="Times New Roman" w:eastAsia="Times New Roman" w:hAnsi="Times New Roman" w:cs="Traditional Arabic"/>
      <w:sz w:val="20"/>
      <w:szCs w:val="20"/>
      <w:lang w:eastAsia="zh-CN"/>
    </w:rPr>
  </w:style>
  <w:style w:type="character" w:customStyle="1" w:styleId="Char3">
    <w:name w:val="نص أساسي Char"/>
    <w:link w:val="a9"/>
    <w:rsid w:val="00D3426E"/>
    <w:rPr>
      <w:rFonts w:eastAsia="Times New Roman" w:cs="Traditional Arabic"/>
      <w:lang w:eastAsia="zh-CN"/>
    </w:rPr>
  </w:style>
  <w:style w:type="paragraph" w:styleId="21">
    <w:name w:val="Body Text Indent 2"/>
    <w:basedOn w:val="a"/>
    <w:link w:val="2Char0"/>
    <w:rsid w:val="00D3426E"/>
    <w:pPr>
      <w:spacing w:after="0" w:line="240" w:lineRule="auto"/>
      <w:ind w:firstLine="567"/>
      <w:jc w:val="lowKashida"/>
    </w:pPr>
    <w:rPr>
      <w:rFonts w:ascii="Times New Roman" w:eastAsia="Times New Roman" w:hAnsi="Times New Roman" w:cs="Traditional Arabic"/>
      <w:sz w:val="28"/>
      <w:szCs w:val="20"/>
      <w:lang w:eastAsia="zh-CN"/>
    </w:rPr>
  </w:style>
  <w:style w:type="character" w:customStyle="1" w:styleId="2Char0">
    <w:name w:val="نص أساسي بمسافة بادئة 2 Char"/>
    <w:link w:val="21"/>
    <w:rsid w:val="00D3426E"/>
    <w:rPr>
      <w:rFonts w:eastAsia="Times New Roman" w:cs="Traditional Arabic"/>
      <w:sz w:val="28"/>
      <w:lang w:eastAsia="zh-CN"/>
    </w:rPr>
  </w:style>
  <w:style w:type="paragraph" w:styleId="31">
    <w:name w:val="Body Text Indent 3"/>
    <w:basedOn w:val="a"/>
    <w:link w:val="3Char0"/>
    <w:rsid w:val="00D3426E"/>
    <w:pPr>
      <w:spacing w:after="0" w:line="240" w:lineRule="auto"/>
      <w:ind w:firstLine="567"/>
    </w:pPr>
    <w:rPr>
      <w:rFonts w:ascii="Times New Roman" w:eastAsia="Times New Roman" w:hAnsi="Times New Roman" w:cs="Traditional Arabic"/>
      <w:sz w:val="20"/>
      <w:szCs w:val="20"/>
      <w:lang w:eastAsia="zh-CN"/>
    </w:rPr>
  </w:style>
  <w:style w:type="character" w:customStyle="1" w:styleId="3Char0">
    <w:name w:val="نص أساسي بمسافة بادئة 3 Char"/>
    <w:link w:val="31"/>
    <w:rsid w:val="00D3426E"/>
    <w:rPr>
      <w:rFonts w:eastAsia="Times New Roman" w:cs="Traditional Arabic"/>
      <w:lang w:eastAsia="zh-CN"/>
    </w:rPr>
  </w:style>
  <w:style w:type="paragraph" w:styleId="22">
    <w:name w:val="Body Text 2"/>
    <w:basedOn w:val="a"/>
    <w:link w:val="2Char1"/>
    <w:rsid w:val="00D3426E"/>
    <w:pPr>
      <w:spacing w:after="0" w:line="240" w:lineRule="auto"/>
      <w:jc w:val="lowKashida"/>
    </w:pPr>
    <w:rPr>
      <w:rFonts w:ascii="Times New Roman" w:eastAsia="Times New Roman" w:hAnsi="Times New Roman" w:cs="Traditional Arabic"/>
      <w:sz w:val="28"/>
      <w:szCs w:val="20"/>
      <w:lang w:eastAsia="zh-CN"/>
    </w:rPr>
  </w:style>
  <w:style w:type="character" w:customStyle="1" w:styleId="2Char1">
    <w:name w:val="نص أساسي 2 Char"/>
    <w:link w:val="22"/>
    <w:rsid w:val="00D3426E"/>
    <w:rPr>
      <w:rFonts w:eastAsia="Times New Roman" w:cs="Traditional Arabic"/>
      <w:sz w:val="28"/>
      <w:lang w:eastAsia="zh-CN"/>
    </w:rPr>
  </w:style>
  <w:style w:type="paragraph" w:styleId="32">
    <w:name w:val="Body Text 3"/>
    <w:basedOn w:val="a"/>
    <w:link w:val="3Char1"/>
    <w:rsid w:val="00D3426E"/>
    <w:pPr>
      <w:spacing w:after="0" w:line="240" w:lineRule="auto"/>
      <w:jc w:val="lowKashida"/>
    </w:pPr>
    <w:rPr>
      <w:rFonts w:ascii="Times New Roman" w:eastAsia="Times New Roman" w:hAnsi="Times New Roman" w:cs="Traditional Arabic"/>
      <w:sz w:val="24"/>
      <w:szCs w:val="20"/>
      <w:lang w:eastAsia="zh-CN"/>
    </w:rPr>
  </w:style>
  <w:style w:type="character" w:customStyle="1" w:styleId="3Char1">
    <w:name w:val="نص أساسي 3 Char"/>
    <w:link w:val="32"/>
    <w:rsid w:val="00D3426E"/>
    <w:rPr>
      <w:rFonts w:eastAsia="Times New Roman" w:cs="Traditional Arabic"/>
      <w:sz w:val="24"/>
      <w:lang w:eastAsia="zh-CN"/>
    </w:rPr>
  </w:style>
  <w:style w:type="table" w:customStyle="1" w:styleId="TableList31">
    <w:name w:val="Table List 31"/>
    <w:basedOn w:val="a1"/>
    <w:next w:val="30"/>
    <w:rsid w:val="009C7F60"/>
    <w:pPr>
      <w:bidi/>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Classic21">
    <w:name w:val="Table Classic 21"/>
    <w:basedOn w:val="a1"/>
    <w:next w:val="20"/>
    <w:rsid w:val="009C7F60"/>
    <w:pPr>
      <w:bidi/>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22">
    <w:name w:val="Table Classic 22"/>
    <w:basedOn w:val="a1"/>
    <w:next w:val="20"/>
    <w:rsid w:val="009C7F60"/>
    <w:pPr>
      <w:bidi/>
    </w:pPr>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List32">
    <w:name w:val="Table List 32"/>
    <w:basedOn w:val="a1"/>
    <w:next w:val="30"/>
    <w:rsid w:val="009C7F60"/>
    <w:pPr>
      <w:bidi/>
    </w:pPr>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papersubtitle">
    <w:name w:val="paper subtitle"/>
    <w:rsid w:val="002F4C00"/>
    <w:pPr>
      <w:spacing w:after="120"/>
      <w:jc w:val="center"/>
    </w:pPr>
    <w:rPr>
      <w:rFonts w:eastAsia="MS Mincho"/>
      <w:noProof/>
      <w:sz w:val="28"/>
      <w:szCs w:val="28"/>
    </w:rPr>
  </w:style>
  <w:style w:type="paragraph" w:customStyle="1" w:styleId="keywords">
    <w:name w:val="key words"/>
    <w:rsid w:val="002F4C00"/>
    <w:pPr>
      <w:spacing w:after="120"/>
      <w:ind w:firstLine="288"/>
      <w:jc w:val="both"/>
    </w:pPr>
    <w:rPr>
      <w:rFonts w:eastAsia="SimSun"/>
      <w:b/>
      <w:bCs/>
      <w:i/>
      <w:iCs/>
      <w:noProof/>
      <w:sz w:val="18"/>
      <w:szCs w:val="18"/>
    </w:rPr>
  </w:style>
  <w:style w:type="paragraph" w:customStyle="1" w:styleId="14">
    <w:name w:val="سرد الفقرات1"/>
    <w:basedOn w:val="a"/>
    <w:uiPriority w:val="34"/>
    <w:qFormat/>
    <w:rsid w:val="002F4C00"/>
    <w:pPr>
      <w:spacing w:after="0" w:line="240" w:lineRule="auto"/>
      <w:ind w:left="720"/>
      <w:contextualSpacing/>
      <w:jc w:val="center"/>
    </w:pPr>
    <w:rPr>
      <w:rFonts w:ascii="Times New Roman" w:eastAsia="SimSun" w:hAnsi="Times New Roman"/>
      <w:sz w:val="20"/>
      <w:szCs w:val="20"/>
    </w:rPr>
  </w:style>
  <w:style w:type="character" w:customStyle="1" w:styleId="hps">
    <w:name w:val="hps"/>
    <w:rsid w:val="00B06302"/>
  </w:style>
  <w:style w:type="table" w:customStyle="1" w:styleId="TableGrid1">
    <w:name w:val="Table Grid1"/>
    <w:basedOn w:val="a1"/>
    <w:next w:val="a3"/>
    <w:uiPriority w:val="59"/>
    <w:rsid w:val="00C7514A"/>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3"/>
    <w:uiPriority w:val="59"/>
    <w:rsid w:val="00C7514A"/>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aliases w:val=" Char,Char,نص حاشية سفلية Char,نص حاشية سفلية Char Char Char Char,نص حاشية سفلية Char Char Char Char Char Char Char Char Char,نص حاشية سفلية Char Char Char Char Char Char,نص حاشية سفلية Char Char Char,Footnote Text Char Char, Char Char Ch"/>
    <w:basedOn w:val="a"/>
    <w:link w:val="Char10"/>
    <w:uiPriority w:val="99"/>
    <w:unhideWhenUsed/>
    <w:rsid w:val="004578CB"/>
    <w:pPr>
      <w:bidi/>
      <w:spacing w:after="0" w:line="240" w:lineRule="auto"/>
    </w:pPr>
    <w:rPr>
      <w:rFonts w:eastAsia="Times New Roman" w:cs="Arial"/>
      <w:sz w:val="20"/>
      <w:szCs w:val="20"/>
    </w:rPr>
  </w:style>
  <w:style w:type="character" w:customStyle="1" w:styleId="Char10">
    <w:name w:val="نص حاشية سفلية Char1"/>
    <w:aliases w:val=" Char Char,Char Char,نص حاشية سفلية Char Char,نص حاشية سفلية Char Char Char Char Char,نص حاشية سفلية Char Char Char Char Char Char Char Char Char Char,نص حاشية سفلية Char Char Char Char Char Char Char,Footnote Text Char Char Char"/>
    <w:link w:val="aa"/>
    <w:uiPriority w:val="99"/>
    <w:rsid w:val="004578CB"/>
    <w:rPr>
      <w:rFonts w:ascii="Calibri" w:eastAsia="Times New Roman" w:hAnsi="Calibri" w:cs="Arial"/>
    </w:rPr>
  </w:style>
  <w:style w:type="character" w:styleId="ab">
    <w:name w:val="footnote reference"/>
    <w:aliases w:val="Footnote Reference1,Footnote Reference2,Footnote Reference11,Footnote Reference21,Footnote Reference12,Footnote Reference22,Footnote Reference13,Footnote Reference23,Footnote Reference111,Footnote Reference211,Footnote Reference121"/>
    <w:uiPriority w:val="99"/>
    <w:unhideWhenUsed/>
    <w:rsid w:val="004578CB"/>
    <w:rPr>
      <w:vertAlign w:val="superscript"/>
    </w:rPr>
  </w:style>
  <w:style w:type="character" w:styleId="ac">
    <w:name w:val="FollowedHyperlink"/>
    <w:uiPriority w:val="99"/>
    <w:semiHidden/>
    <w:unhideWhenUsed/>
    <w:rsid w:val="001B5381"/>
    <w:rPr>
      <w:color w:val="800080"/>
      <w:u w:val="single"/>
    </w:rPr>
  </w:style>
  <w:style w:type="paragraph" w:customStyle="1" w:styleId="15">
    <w:name w:val="سرد الفقرات1"/>
    <w:basedOn w:val="a"/>
    <w:qFormat/>
    <w:rsid w:val="00DE1A3C"/>
    <w:pPr>
      <w:bidi/>
      <w:ind w:left="720"/>
      <w:contextualSpacing/>
    </w:pPr>
    <w:rPr>
      <w:rFonts w:cs="Arial"/>
    </w:rPr>
  </w:style>
  <w:style w:type="paragraph" w:customStyle="1" w:styleId="16">
    <w:name w:val="بلا تباعد1"/>
    <w:qFormat/>
    <w:rsid w:val="00DE1A3C"/>
    <w:pPr>
      <w:bidi/>
    </w:pPr>
    <w:rPr>
      <w:rFonts w:eastAsia="Times New Roman"/>
      <w:sz w:val="24"/>
      <w:szCs w:val="24"/>
    </w:rPr>
  </w:style>
  <w:style w:type="character" w:customStyle="1" w:styleId="tlid-translation">
    <w:name w:val="tlid-translation"/>
    <w:rsid w:val="00E45D19"/>
  </w:style>
  <w:style w:type="paragraph" w:styleId="ad">
    <w:name w:val="endnote text"/>
    <w:basedOn w:val="a"/>
    <w:link w:val="Char4"/>
    <w:uiPriority w:val="99"/>
    <w:unhideWhenUsed/>
    <w:rsid w:val="00C408AE"/>
    <w:pPr>
      <w:bidi/>
      <w:spacing w:after="0" w:line="240" w:lineRule="auto"/>
    </w:pPr>
    <w:rPr>
      <w:rFonts w:cs="Arial"/>
      <w:sz w:val="20"/>
      <w:szCs w:val="20"/>
    </w:rPr>
  </w:style>
  <w:style w:type="character" w:customStyle="1" w:styleId="Char4">
    <w:name w:val="نص تعليق ختامي Char"/>
    <w:link w:val="ad"/>
    <w:uiPriority w:val="99"/>
    <w:rsid w:val="00C408AE"/>
    <w:rPr>
      <w:rFonts w:ascii="Calibri" w:hAnsi="Calibri" w:cs="Arial"/>
    </w:rPr>
  </w:style>
  <w:style w:type="paragraph" w:styleId="ae">
    <w:name w:val="Normal (Web)"/>
    <w:basedOn w:val="a"/>
    <w:uiPriority w:val="99"/>
    <w:unhideWhenUsed/>
    <w:rsid w:val="004C0406"/>
    <w:rPr>
      <w:rFonts w:ascii="Times New Roman" w:hAnsi="Times New Roman"/>
      <w:sz w:val="24"/>
      <w:szCs w:val="24"/>
    </w:rPr>
  </w:style>
  <w:style w:type="character" w:styleId="HTML">
    <w:name w:val="HTML Cite"/>
    <w:uiPriority w:val="99"/>
    <w:unhideWhenUsed/>
    <w:rsid w:val="00CF5940"/>
    <w:rPr>
      <w:i/>
      <w:iCs/>
    </w:rPr>
  </w:style>
  <w:style w:type="character" w:customStyle="1" w:styleId="3Char">
    <w:name w:val="عنوان 3 Char"/>
    <w:link w:val="3"/>
    <w:uiPriority w:val="9"/>
    <w:rsid w:val="007957AB"/>
    <w:rPr>
      <w:rFonts w:ascii="Cambria" w:eastAsia="Times New Roman" w:hAnsi="Cambria" w:cs="Times New Roman"/>
      <w:b/>
      <w:bCs/>
      <w:sz w:val="26"/>
      <w:szCs w:val="26"/>
    </w:rPr>
  </w:style>
  <w:style w:type="paragraph" w:styleId="af">
    <w:name w:val="No Spacing"/>
    <w:link w:val="Char5"/>
    <w:uiPriority w:val="1"/>
    <w:qFormat/>
    <w:rsid w:val="005E3963"/>
    <w:pPr>
      <w:bidi/>
    </w:pPr>
    <w:rPr>
      <w:rFonts w:ascii="Calibri" w:eastAsia="Times New Roman" w:hAnsi="Calibri" w:cs="Arial"/>
      <w:sz w:val="22"/>
      <w:szCs w:val="22"/>
    </w:rPr>
  </w:style>
  <w:style w:type="numbering" w:customStyle="1" w:styleId="NoList1">
    <w:name w:val="No List1"/>
    <w:next w:val="a2"/>
    <w:uiPriority w:val="99"/>
    <w:semiHidden/>
    <w:unhideWhenUsed/>
    <w:rsid w:val="00F905D1"/>
  </w:style>
  <w:style w:type="character" w:customStyle="1" w:styleId="17">
    <w:name w:val="رقم الصفحة1"/>
    <w:rsid w:val="00F905D1"/>
  </w:style>
  <w:style w:type="character" w:customStyle="1" w:styleId="gt-baf-back">
    <w:name w:val="gt-baf-back"/>
    <w:rsid w:val="008A7293"/>
  </w:style>
  <w:style w:type="character" w:styleId="af0">
    <w:name w:val="endnote reference"/>
    <w:uiPriority w:val="99"/>
    <w:rsid w:val="00F0036A"/>
    <w:rPr>
      <w:vertAlign w:val="superscript"/>
    </w:rPr>
  </w:style>
  <w:style w:type="numbering" w:customStyle="1" w:styleId="NoList2">
    <w:name w:val="No List2"/>
    <w:next w:val="a2"/>
    <w:uiPriority w:val="99"/>
    <w:semiHidden/>
    <w:unhideWhenUsed/>
    <w:rsid w:val="007A1026"/>
  </w:style>
  <w:style w:type="character" w:customStyle="1" w:styleId="SubtleEmphasis1">
    <w:name w:val="Subtle Emphasis1"/>
    <w:uiPriority w:val="19"/>
    <w:qFormat/>
    <w:rsid w:val="007A1026"/>
    <w:rPr>
      <w:i/>
      <w:iCs/>
      <w:color w:val="808080"/>
    </w:rPr>
  </w:style>
  <w:style w:type="character" w:styleId="af1">
    <w:name w:val="Subtle Emphasis"/>
    <w:uiPriority w:val="19"/>
    <w:qFormat/>
    <w:rsid w:val="007A1026"/>
    <w:rPr>
      <w:i/>
      <w:iCs/>
      <w:color w:val="808080"/>
    </w:rPr>
  </w:style>
  <w:style w:type="numbering" w:customStyle="1" w:styleId="NoList3">
    <w:name w:val="No List3"/>
    <w:next w:val="a2"/>
    <w:uiPriority w:val="99"/>
    <w:semiHidden/>
    <w:unhideWhenUsed/>
    <w:rsid w:val="006069BA"/>
  </w:style>
  <w:style w:type="table" w:customStyle="1" w:styleId="TableGrid3">
    <w:name w:val="Table Grid3"/>
    <w:basedOn w:val="a1"/>
    <w:next w:val="a3"/>
    <w:uiPriority w:val="59"/>
    <w:rsid w:val="00DB1AAC"/>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B1AAC"/>
    <w:pPr>
      <w:autoSpaceDE w:val="0"/>
      <w:autoSpaceDN w:val="0"/>
      <w:adjustRightInd w:val="0"/>
    </w:pPr>
    <w:rPr>
      <w:rFonts w:ascii="Calibri" w:hAnsi="Calibri" w:cs="Calibri"/>
      <w:color w:val="000000"/>
      <w:sz w:val="24"/>
      <w:szCs w:val="24"/>
    </w:rPr>
  </w:style>
  <w:style w:type="character" w:customStyle="1" w:styleId="pubdate">
    <w:name w:val="pubdate"/>
    <w:rsid w:val="00DB1AAC"/>
  </w:style>
  <w:style w:type="character" w:customStyle="1" w:styleId="content-item-subtitle">
    <w:name w:val="content-item-subtitle"/>
    <w:rsid w:val="007245A3"/>
  </w:style>
  <w:style w:type="character" w:customStyle="1" w:styleId="4Char">
    <w:name w:val="عنوان 4 Char"/>
    <w:link w:val="4"/>
    <w:rsid w:val="007E3615"/>
    <w:rPr>
      <w:rFonts w:eastAsia="Times New Roman" w:cs="Andalus"/>
      <w:b/>
      <w:bCs/>
      <w:noProof/>
      <w:sz w:val="32"/>
      <w:szCs w:val="32"/>
      <w:u w:val="single"/>
      <w:lang w:eastAsia="ar-SA"/>
    </w:rPr>
  </w:style>
  <w:style w:type="character" w:customStyle="1" w:styleId="7Char">
    <w:name w:val="عنوان 7 Char"/>
    <w:link w:val="7"/>
    <w:uiPriority w:val="9"/>
    <w:rsid w:val="007E3615"/>
    <w:rPr>
      <w:rFonts w:eastAsia="Times New Roman" w:cs="Traditional Arabic"/>
      <w:b/>
      <w:bCs/>
      <w:noProof/>
      <w:sz w:val="28"/>
      <w:szCs w:val="28"/>
      <w:lang w:eastAsia="ar-SA"/>
    </w:rPr>
  </w:style>
  <w:style w:type="character" w:customStyle="1" w:styleId="9Char">
    <w:name w:val="عنوان 9 Char"/>
    <w:link w:val="9"/>
    <w:rsid w:val="007E3615"/>
    <w:rPr>
      <w:rFonts w:eastAsia="Times New Roman" w:cs="Traditional Arabic"/>
      <w:noProof/>
      <w:sz w:val="32"/>
      <w:szCs w:val="32"/>
      <w:lang w:eastAsia="ar-SA"/>
    </w:rPr>
  </w:style>
  <w:style w:type="numbering" w:customStyle="1" w:styleId="NoList4">
    <w:name w:val="No List4"/>
    <w:next w:val="a2"/>
    <w:uiPriority w:val="99"/>
    <w:semiHidden/>
    <w:unhideWhenUsed/>
    <w:rsid w:val="007E3615"/>
  </w:style>
  <w:style w:type="paragraph" w:customStyle="1" w:styleId="18">
    <w:name w:val="خريطة المستند1"/>
    <w:aliases w:val="Document Map"/>
    <w:basedOn w:val="a"/>
    <w:link w:val="Char6"/>
    <w:semiHidden/>
    <w:rsid w:val="007E3615"/>
    <w:pPr>
      <w:shd w:val="clear" w:color="auto" w:fill="000080"/>
      <w:spacing w:after="0" w:line="240" w:lineRule="auto"/>
    </w:pPr>
    <w:rPr>
      <w:rFonts w:ascii="Tahoma" w:eastAsia="Times New Roman" w:hAnsi="Tahoma" w:cs="Tahoma"/>
      <w:noProof/>
      <w:sz w:val="20"/>
      <w:szCs w:val="20"/>
      <w:lang w:eastAsia="ar-SA"/>
    </w:rPr>
  </w:style>
  <w:style w:type="character" w:customStyle="1" w:styleId="Char6">
    <w:name w:val="خريطة المستند Char"/>
    <w:aliases w:val="مخطط المستند Char"/>
    <w:link w:val="18"/>
    <w:semiHidden/>
    <w:rsid w:val="007E3615"/>
    <w:rPr>
      <w:rFonts w:ascii="Tahoma" w:eastAsia="Times New Roman" w:hAnsi="Tahoma" w:cs="Tahoma"/>
      <w:noProof/>
      <w:shd w:val="clear" w:color="auto" w:fill="000080"/>
      <w:lang w:eastAsia="ar-SA"/>
    </w:rPr>
  </w:style>
  <w:style w:type="paragraph" w:styleId="19">
    <w:name w:val="toc 1"/>
    <w:basedOn w:val="a"/>
    <w:next w:val="a"/>
    <w:autoRedefine/>
    <w:semiHidden/>
    <w:rsid w:val="007E3615"/>
    <w:pPr>
      <w:spacing w:before="120" w:after="120" w:line="240" w:lineRule="auto"/>
    </w:pPr>
    <w:rPr>
      <w:rFonts w:ascii="Times New Roman" w:eastAsia="Times New Roman" w:hAnsi="Times New Roman"/>
      <w:b/>
      <w:bCs/>
      <w:caps/>
      <w:noProof/>
      <w:sz w:val="20"/>
      <w:szCs w:val="24"/>
      <w:lang w:eastAsia="ar-SA"/>
    </w:rPr>
  </w:style>
  <w:style w:type="paragraph" w:styleId="23">
    <w:name w:val="toc 2"/>
    <w:basedOn w:val="a"/>
    <w:next w:val="a"/>
    <w:autoRedefine/>
    <w:semiHidden/>
    <w:rsid w:val="007E3615"/>
    <w:pPr>
      <w:spacing w:after="0" w:line="240" w:lineRule="auto"/>
      <w:ind w:left="200"/>
    </w:pPr>
    <w:rPr>
      <w:rFonts w:ascii="Times New Roman" w:eastAsia="Times New Roman" w:hAnsi="Times New Roman"/>
      <w:smallCaps/>
      <w:noProof/>
      <w:sz w:val="20"/>
      <w:szCs w:val="24"/>
      <w:lang w:eastAsia="ar-SA"/>
    </w:rPr>
  </w:style>
  <w:style w:type="paragraph" w:styleId="33">
    <w:name w:val="toc 3"/>
    <w:basedOn w:val="a"/>
    <w:next w:val="a"/>
    <w:autoRedefine/>
    <w:semiHidden/>
    <w:rsid w:val="007E3615"/>
    <w:pPr>
      <w:spacing w:after="0" w:line="240" w:lineRule="auto"/>
      <w:ind w:left="400"/>
    </w:pPr>
    <w:rPr>
      <w:rFonts w:ascii="Times New Roman" w:eastAsia="Times New Roman" w:hAnsi="Times New Roman"/>
      <w:i/>
      <w:iCs/>
      <w:noProof/>
      <w:sz w:val="20"/>
      <w:szCs w:val="24"/>
      <w:lang w:eastAsia="ar-SA"/>
    </w:rPr>
  </w:style>
  <w:style w:type="paragraph" w:styleId="40">
    <w:name w:val="toc 4"/>
    <w:basedOn w:val="a"/>
    <w:next w:val="a"/>
    <w:autoRedefine/>
    <w:semiHidden/>
    <w:rsid w:val="007E3615"/>
    <w:pPr>
      <w:spacing w:after="0" w:line="240" w:lineRule="auto"/>
      <w:ind w:left="600"/>
    </w:pPr>
    <w:rPr>
      <w:rFonts w:ascii="Times New Roman" w:eastAsia="Times New Roman" w:hAnsi="Times New Roman"/>
      <w:noProof/>
      <w:sz w:val="20"/>
      <w:szCs w:val="21"/>
      <w:lang w:eastAsia="ar-SA"/>
    </w:rPr>
  </w:style>
  <w:style w:type="paragraph" w:styleId="50">
    <w:name w:val="toc 5"/>
    <w:basedOn w:val="a"/>
    <w:next w:val="a"/>
    <w:autoRedefine/>
    <w:semiHidden/>
    <w:rsid w:val="007E3615"/>
    <w:pPr>
      <w:spacing w:after="0" w:line="240" w:lineRule="auto"/>
      <w:ind w:left="800"/>
    </w:pPr>
    <w:rPr>
      <w:rFonts w:ascii="Times New Roman" w:eastAsia="Times New Roman" w:hAnsi="Times New Roman"/>
      <w:noProof/>
      <w:sz w:val="20"/>
      <w:szCs w:val="21"/>
      <w:lang w:eastAsia="ar-SA"/>
    </w:rPr>
  </w:style>
  <w:style w:type="paragraph" w:styleId="60">
    <w:name w:val="toc 6"/>
    <w:basedOn w:val="a"/>
    <w:next w:val="a"/>
    <w:autoRedefine/>
    <w:semiHidden/>
    <w:rsid w:val="007E3615"/>
    <w:pPr>
      <w:spacing w:after="0" w:line="240" w:lineRule="auto"/>
      <w:ind w:left="1000"/>
    </w:pPr>
    <w:rPr>
      <w:rFonts w:ascii="Times New Roman" w:eastAsia="Times New Roman" w:hAnsi="Times New Roman"/>
      <w:noProof/>
      <w:sz w:val="20"/>
      <w:szCs w:val="21"/>
      <w:lang w:eastAsia="ar-SA"/>
    </w:rPr>
  </w:style>
  <w:style w:type="paragraph" w:styleId="70">
    <w:name w:val="toc 7"/>
    <w:basedOn w:val="a"/>
    <w:next w:val="a"/>
    <w:autoRedefine/>
    <w:semiHidden/>
    <w:rsid w:val="007E3615"/>
    <w:pPr>
      <w:spacing w:after="0" w:line="240" w:lineRule="auto"/>
      <w:ind w:left="1200"/>
    </w:pPr>
    <w:rPr>
      <w:rFonts w:ascii="Times New Roman" w:eastAsia="Times New Roman" w:hAnsi="Times New Roman"/>
      <w:noProof/>
      <w:sz w:val="20"/>
      <w:szCs w:val="21"/>
      <w:lang w:eastAsia="ar-SA"/>
    </w:rPr>
  </w:style>
  <w:style w:type="paragraph" w:styleId="80">
    <w:name w:val="toc 8"/>
    <w:basedOn w:val="a"/>
    <w:next w:val="a"/>
    <w:autoRedefine/>
    <w:semiHidden/>
    <w:rsid w:val="007E3615"/>
    <w:pPr>
      <w:spacing w:after="0" w:line="240" w:lineRule="auto"/>
      <w:ind w:left="1400"/>
    </w:pPr>
    <w:rPr>
      <w:rFonts w:ascii="Times New Roman" w:eastAsia="Times New Roman" w:hAnsi="Times New Roman"/>
      <w:noProof/>
      <w:sz w:val="20"/>
      <w:szCs w:val="21"/>
      <w:lang w:eastAsia="ar-SA"/>
    </w:rPr>
  </w:style>
  <w:style w:type="paragraph" w:styleId="90">
    <w:name w:val="toc 9"/>
    <w:basedOn w:val="a"/>
    <w:next w:val="a"/>
    <w:autoRedefine/>
    <w:semiHidden/>
    <w:rsid w:val="007E3615"/>
    <w:pPr>
      <w:spacing w:after="0" w:line="240" w:lineRule="auto"/>
      <w:ind w:left="1600"/>
    </w:pPr>
    <w:rPr>
      <w:rFonts w:ascii="Times New Roman" w:eastAsia="Times New Roman" w:hAnsi="Times New Roman"/>
      <w:noProof/>
      <w:sz w:val="20"/>
      <w:szCs w:val="21"/>
      <w:lang w:eastAsia="ar-SA"/>
    </w:rPr>
  </w:style>
  <w:style w:type="paragraph" w:styleId="af2">
    <w:name w:val="Title"/>
    <w:basedOn w:val="a"/>
    <w:link w:val="Char7"/>
    <w:qFormat/>
    <w:rsid w:val="007E3615"/>
    <w:pPr>
      <w:spacing w:after="0" w:line="240" w:lineRule="auto"/>
      <w:jc w:val="center"/>
    </w:pPr>
    <w:rPr>
      <w:rFonts w:ascii="Times New Roman" w:eastAsia="Times New Roman" w:hAnsi="Times New Roman" w:cs="Traditional Arabic"/>
      <w:b/>
      <w:bCs/>
      <w:sz w:val="46"/>
      <w:szCs w:val="44"/>
    </w:rPr>
  </w:style>
  <w:style w:type="character" w:customStyle="1" w:styleId="Char7">
    <w:name w:val="العنوان Char"/>
    <w:link w:val="af2"/>
    <w:rsid w:val="007E3615"/>
    <w:rPr>
      <w:rFonts w:eastAsia="Times New Roman" w:cs="Traditional Arabic"/>
      <w:b/>
      <w:bCs/>
      <w:sz w:val="46"/>
      <w:szCs w:val="44"/>
    </w:rPr>
  </w:style>
  <w:style w:type="paragraph" w:styleId="af3">
    <w:name w:val="Subtitle"/>
    <w:basedOn w:val="a"/>
    <w:link w:val="Char8"/>
    <w:qFormat/>
    <w:rsid w:val="007E3615"/>
    <w:pPr>
      <w:spacing w:after="0" w:line="240" w:lineRule="auto"/>
      <w:jc w:val="lowKashida"/>
    </w:pPr>
    <w:rPr>
      <w:rFonts w:ascii="Times New Roman" w:eastAsia="Times New Roman" w:hAnsi="Times New Roman" w:cs="Traditional Arabic"/>
      <w:sz w:val="40"/>
      <w:szCs w:val="38"/>
    </w:rPr>
  </w:style>
  <w:style w:type="character" w:customStyle="1" w:styleId="Char8">
    <w:name w:val="عنوان فرعي Char"/>
    <w:link w:val="af3"/>
    <w:rsid w:val="007E3615"/>
    <w:rPr>
      <w:rFonts w:eastAsia="Times New Roman" w:cs="Traditional Arabic"/>
      <w:sz w:val="40"/>
      <w:szCs w:val="38"/>
    </w:rPr>
  </w:style>
  <w:style w:type="character" w:customStyle="1" w:styleId="shorttext">
    <w:name w:val="short_text"/>
    <w:rsid w:val="007E3615"/>
  </w:style>
  <w:style w:type="character" w:customStyle="1" w:styleId="st1">
    <w:name w:val="st1"/>
    <w:rsid w:val="007E3615"/>
  </w:style>
  <w:style w:type="character" w:customStyle="1" w:styleId="ata11y">
    <w:name w:val="at_a11y"/>
    <w:rsid w:val="007E3615"/>
  </w:style>
  <w:style w:type="character" w:customStyle="1" w:styleId="apple-style-span">
    <w:name w:val="apple-style-span"/>
    <w:rsid w:val="007E3615"/>
  </w:style>
  <w:style w:type="character" w:customStyle="1" w:styleId="htmlcom1">
    <w:name w:val="html_com1"/>
    <w:rsid w:val="007E3615"/>
    <w:rPr>
      <w:color w:val="008000"/>
    </w:rPr>
  </w:style>
  <w:style w:type="character" w:customStyle="1" w:styleId="searchmatch">
    <w:name w:val="searchmatch"/>
    <w:rsid w:val="007E3615"/>
  </w:style>
  <w:style w:type="paragraph" w:customStyle="1" w:styleId="af4">
    <w:name w:val="محمد"/>
    <w:basedOn w:val="ae"/>
    <w:link w:val="Char9"/>
    <w:qFormat/>
    <w:rsid w:val="007E3615"/>
    <w:pPr>
      <w:bidi/>
      <w:spacing w:after="0" w:line="240" w:lineRule="auto"/>
      <w:ind w:firstLine="720"/>
      <w:jc w:val="lowKashida"/>
    </w:pPr>
    <w:rPr>
      <w:rFonts w:ascii="Simplified Arabic" w:eastAsia="Times New Roman" w:hAnsi="Simplified Arabic" w:cs="Simplified Arabic"/>
      <w:sz w:val="28"/>
      <w:szCs w:val="28"/>
    </w:rPr>
  </w:style>
  <w:style w:type="character" w:customStyle="1" w:styleId="Char9">
    <w:name w:val="محمد Char"/>
    <w:link w:val="af4"/>
    <w:rsid w:val="007E3615"/>
    <w:rPr>
      <w:rFonts w:ascii="Simplified Arabic" w:eastAsia="Times New Roman" w:hAnsi="Simplified Arabic" w:cs="Simplified Arabic"/>
      <w:sz w:val="28"/>
      <w:szCs w:val="28"/>
    </w:rPr>
  </w:style>
  <w:style w:type="table" w:customStyle="1" w:styleId="TableGrid4">
    <w:name w:val="Table Grid4"/>
    <w:basedOn w:val="a1"/>
    <w:next w:val="a3"/>
    <w:uiPriority w:val="59"/>
    <w:rsid w:val="007E3615"/>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y">
    <w:name w:val="by"/>
    <w:rsid w:val="007E3615"/>
  </w:style>
  <w:style w:type="character" w:customStyle="1" w:styleId="togglelink">
    <w:name w:val="togglelink"/>
    <w:rsid w:val="007E3615"/>
  </w:style>
  <w:style w:type="character" w:customStyle="1" w:styleId="togglecontent">
    <w:name w:val="togglecontent"/>
    <w:rsid w:val="007E3615"/>
  </w:style>
  <w:style w:type="character" w:customStyle="1" w:styleId="5yl5">
    <w:name w:val="_5yl5"/>
    <w:rsid w:val="007E3615"/>
  </w:style>
  <w:style w:type="character" w:customStyle="1" w:styleId="Char5">
    <w:name w:val="بلا تباعد Char"/>
    <w:link w:val="af"/>
    <w:uiPriority w:val="1"/>
    <w:rsid w:val="007E3615"/>
    <w:rPr>
      <w:rFonts w:ascii="Calibri" w:eastAsia="Times New Roman" w:hAnsi="Calibri" w:cs="Arial"/>
      <w:sz w:val="22"/>
      <w:szCs w:val="22"/>
    </w:rPr>
  </w:style>
  <w:style w:type="paragraph" w:customStyle="1" w:styleId="Pa4">
    <w:name w:val="Pa4"/>
    <w:basedOn w:val="Default"/>
    <w:next w:val="Default"/>
    <w:uiPriority w:val="99"/>
    <w:rsid w:val="007E3615"/>
    <w:pPr>
      <w:spacing w:line="481" w:lineRule="atLeast"/>
    </w:pPr>
    <w:rPr>
      <w:rFonts w:cs="Times New Roman"/>
      <w:color w:val="auto"/>
    </w:rPr>
  </w:style>
  <w:style w:type="character" w:customStyle="1" w:styleId="A50">
    <w:name w:val="A5"/>
    <w:uiPriority w:val="99"/>
    <w:rsid w:val="007E3615"/>
    <w:rPr>
      <w:rFonts w:cs="Calibri"/>
      <w:b/>
      <w:bCs/>
      <w:color w:val="000000"/>
      <w:sz w:val="14"/>
      <w:szCs w:val="14"/>
    </w:rPr>
  </w:style>
  <w:style w:type="character" w:customStyle="1" w:styleId="detailpagearticletext">
    <w:name w:val="detailpagearticletext"/>
    <w:rsid w:val="007E3615"/>
  </w:style>
  <w:style w:type="character" w:styleId="af5">
    <w:name w:val="annotation reference"/>
    <w:uiPriority w:val="99"/>
    <w:semiHidden/>
    <w:unhideWhenUsed/>
    <w:rsid w:val="007E3615"/>
    <w:rPr>
      <w:sz w:val="16"/>
      <w:szCs w:val="16"/>
    </w:rPr>
  </w:style>
  <w:style w:type="paragraph" w:styleId="af6">
    <w:name w:val="annotation text"/>
    <w:basedOn w:val="a"/>
    <w:link w:val="Chara"/>
    <w:uiPriority w:val="99"/>
    <w:semiHidden/>
    <w:unhideWhenUsed/>
    <w:rsid w:val="007E3615"/>
    <w:pPr>
      <w:spacing w:line="240" w:lineRule="auto"/>
    </w:pPr>
    <w:rPr>
      <w:rFonts w:cs="Arial"/>
      <w:sz w:val="20"/>
      <w:szCs w:val="20"/>
    </w:rPr>
  </w:style>
  <w:style w:type="character" w:customStyle="1" w:styleId="Chara">
    <w:name w:val="نص تعليق Char"/>
    <w:link w:val="af6"/>
    <w:uiPriority w:val="99"/>
    <w:semiHidden/>
    <w:rsid w:val="007E3615"/>
    <w:rPr>
      <w:rFonts w:ascii="Calibri" w:hAnsi="Calibri" w:cs="Arial"/>
    </w:rPr>
  </w:style>
  <w:style w:type="character" w:customStyle="1" w:styleId="longtext">
    <w:name w:val="long_text"/>
    <w:rsid w:val="007E3615"/>
  </w:style>
  <w:style w:type="paragraph" w:styleId="HTML0">
    <w:name w:val="HTML Preformatted"/>
    <w:basedOn w:val="a"/>
    <w:link w:val="HTMLChar"/>
    <w:uiPriority w:val="99"/>
    <w:unhideWhenUsed/>
    <w:rsid w:val="007E36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بتنسيق HTML مسبق Char"/>
    <w:link w:val="HTML0"/>
    <w:uiPriority w:val="99"/>
    <w:rsid w:val="007E3615"/>
    <w:rPr>
      <w:rFonts w:ascii="Courier New" w:eastAsia="Times New Roman" w:hAnsi="Courier New" w:cs="Courier New"/>
    </w:rPr>
  </w:style>
  <w:style w:type="character" w:customStyle="1" w:styleId="description">
    <w:name w:val="description"/>
    <w:rsid w:val="007E3615"/>
  </w:style>
  <w:style w:type="numbering" w:customStyle="1" w:styleId="NoList5">
    <w:name w:val="No List5"/>
    <w:next w:val="a2"/>
    <w:uiPriority w:val="99"/>
    <w:semiHidden/>
    <w:unhideWhenUsed/>
    <w:rsid w:val="009C3378"/>
  </w:style>
  <w:style w:type="table" w:customStyle="1" w:styleId="TableGrid7">
    <w:name w:val="Table Grid7"/>
    <w:basedOn w:val="a1"/>
    <w:next w:val="a3"/>
    <w:uiPriority w:val="59"/>
    <w:rsid w:val="009C3378"/>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a1"/>
    <w:next w:val="a3"/>
    <w:uiPriority w:val="59"/>
    <w:rsid w:val="00AE4590"/>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a1"/>
    <w:next w:val="a3"/>
    <w:uiPriority w:val="59"/>
    <w:rsid w:val="00F911CA"/>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a1"/>
    <w:next w:val="a3"/>
    <w:uiPriority w:val="59"/>
    <w:rsid w:val="00005476"/>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3"/>
    <w:uiPriority w:val="59"/>
    <w:rsid w:val="006C03FD"/>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a2"/>
    <w:uiPriority w:val="99"/>
    <w:semiHidden/>
    <w:unhideWhenUsed/>
    <w:rsid w:val="00E62419"/>
  </w:style>
  <w:style w:type="table" w:customStyle="1" w:styleId="TableGrid12">
    <w:name w:val="Table Grid12"/>
    <w:basedOn w:val="a1"/>
    <w:next w:val="a3"/>
    <w:uiPriority w:val="59"/>
    <w:rsid w:val="00E62419"/>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a1"/>
    <w:next w:val="a3"/>
    <w:uiPriority w:val="59"/>
    <w:rsid w:val="00514DBB"/>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a1"/>
    <w:next w:val="a3"/>
    <w:uiPriority w:val="59"/>
    <w:rsid w:val="00721D8E"/>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a2"/>
    <w:uiPriority w:val="99"/>
    <w:semiHidden/>
    <w:unhideWhenUsed/>
    <w:rsid w:val="0075466B"/>
  </w:style>
  <w:style w:type="table" w:customStyle="1" w:styleId="TableGrid15">
    <w:name w:val="Table Grid15"/>
    <w:basedOn w:val="a1"/>
    <w:next w:val="a3"/>
    <w:uiPriority w:val="59"/>
    <w:rsid w:val="0075466B"/>
    <w:rPr>
      <w:rFonts w:ascii="Calibri" w:eastAsia="Times New Roma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a2"/>
    <w:uiPriority w:val="99"/>
    <w:semiHidden/>
    <w:unhideWhenUsed/>
    <w:rsid w:val="000C1581"/>
  </w:style>
  <w:style w:type="numbering" w:customStyle="1" w:styleId="NoList9">
    <w:name w:val="No List9"/>
    <w:next w:val="a2"/>
    <w:uiPriority w:val="99"/>
    <w:semiHidden/>
    <w:unhideWhenUsed/>
    <w:rsid w:val="00BE512B"/>
  </w:style>
  <w:style w:type="numbering" w:customStyle="1" w:styleId="NoList10">
    <w:name w:val="No List10"/>
    <w:next w:val="a2"/>
    <w:semiHidden/>
    <w:rsid w:val="00755C4C"/>
  </w:style>
  <w:style w:type="character" w:customStyle="1" w:styleId="Charb">
    <w:name w:val="تذييل الصفحة Char"/>
    <w:uiPriority w:val="99"/>
    <w:rsid w:val="00755C4C"/>
    <w:rPr>
      <w:rFonts w:eastAsia="Calibri"/>
      <w:sz w:val="21"/>
      <w:szCs w:val="21"/>
    </w:rPr>
  </w:style>
  <w:style w:type="numbering" w:customStyle="1" w:styleId="NoList11">
    <w:name w:val="No List11"/>
    <w:next w:val="a2"/>
    <w:uiPriority w:val="99"/>
    <w:semiHidden/>
    <w:unhideWhenUsed/>
    <w:rsid w:val="008C4D67"/>
  </w:style>
  <w:style w:type="paragraph" w:customStyle="1" w:styleId="ingress">
    <w:name w:val="ingress"/>
    <w:basedOn w:val="a"/>
    <w:rsid w:val="008C4D67"/>
    <w:pPr>
      <w:spacing w:before="100" w:beforeAutospacing="1" w:after="100" w:afterAutospacing="1" w:line="240" w:lineRule="auto"/>
    </w:pPr>
    <w:rPr>
      <w:rFonts w:ascii="Times New Roman" w:eastAsia="Times New Roman" w:hAnsi="Times New Roman"/>
      <w:sz w:val="24"/>
      <w:szCs w:val="24"/>
    </w:rPr>
  </w:style>
  <w:style w:type="numbering" w:customStyle="1" w:styleId="NoList12">
    <w:name w:val="No List12"/>
    <w:next w:val="a2"/>
    <w:uiPriority w:val="99"/>
    <w:semiHidden/>
    <w:unhideWhenUsed/>
    <w:rsid w:val="00CE5FCB"/>
  </w:style>
  <w:style w:type="character" w:customStyle="1" w:styleId="shorttext1">
    <w:name w:val="short_text1"/>
    <w:rsid w:val="00CE5FCB"/>
    <w:rPr>
      <w:sz w:val="29"/>
      <w:szCs w:val="29"/>
    </w:rPr>
  </w:style>
  <w:style w:type="character" w:customStyle="1" w:styleId="index">
    <w:name w:val="index"/>
    <w:rsid w:val="00CE5FCB"/>
  </w:style>
  <w:style w:type="character" w:customStyle="1" w:styleId="article">
    <w:name w:val="article"/>
    <w:rsid w:val="00CE5FCB"/>
  </w:style>
  <w:style w:type="character" w:customStyle="1" w:styleId="script-arabic">
    <w:name w:val="script-arabic"/>
    <w:rsid w:val="00CE5FCB"/>
  </w:style>
  <w:style w:type="character" w:customStyle="1" w:styleId="hascaption">
    <w:name w:val="hascaption"/>
    <w:rsid w:val="00CE5FCB"/>
  </w:style>
  <w:style w:type="numbering" w:customStyle="1" w:styleId="NoList13">
    <w:name w:val="No List13"/>
    <w:next w:val="a2"/>
    <w:uiPriority w:val="99"/>
    <w:semiHidden/>
    <w:unhideWhenUsed/>
    <w:rsid w:val="000E50A0"/>
  </w:style>
  <w:style w:type="numbering" w:customStyle="1" w:styleId="NoList14">
    <w:name w:val="No List14"/>
    <w:next w:val="a2"/>
    <w:uiPriority w:val="99"/>
    <w:semiHidden/>
    <w:unhideWhenUsed/>
    <w:rsid w:val="000E50A0"/>
  </w:style>
  <w:style w:type="numbering" w:customStyle="1" w:styleId="NoList21">
    <w:name w:val="No List21"/>
    <w:next w:val="a2"/>
    <w:uiPriority w:val="99"/>
    <w:semiHidden/>
    <w:unhideWhenUsed/>
    <w:rsid w:val="000E50A0"/>
  </w:style>
  <w:style w:type="character" w:customStyle="1" w:styleId="srchexplword2">
    <w:name w:val="srch_expl_word2"/>
    <w:rsid w:val="000E50A0"/>
    <w:rPr>
      <w:b/>
      <w:bCs/>
      <w:color w:val="237EB5"/>
    </w:rPr>
  </w:style>
  <w:style w:type="character" w:customStyle="1" w:styleId="alt-edited">
    <w:name w:val="alt-edited"/>
    <w:rsid w:val="000F59E8"/>
  </w:style>
  <w:style w:type="numbering" w:customStyle="1" w:styleId="1a">
    <w:name w:val="بلا قائمة1"/>
    <w:next w:val="a2"/>
    <w:uiPriority w:val="99"/>
    <w:semiHidden/>
    <w:unhideWhenUsed/>
    <w:rsid w:val="00F578AF"/>
  </w:style>
  <w:style w:type="table" w:customStyle="1" w:styleId="1b">
    <w:name w:val="شبكة جدول1"/>
    <w:basedOn w:val="a1"/>
    <w:next w:val="a3"/>
    <w:uiPriority w:val="59"/>
    <w:rsid w:val="00F578AF"/>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شبكة جدول2"/>
    <w:basedOn w:val="a1"/>
    <w:next w:val="a3"/>
    <w:uiPriority w:val="59"/>
    <w:rsid w:val="00F657B2"/>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
    <w:name w:val="بلا قائمة2"/>
    <w:next w:val="a2"/>
    <w:uiPriority w:val="99"/>
    <w:semiHidden/>
    <w:unhideWhenUsed/>
    <w:rsid w:val="006901CD"/>
  </w:style>
  <w:style w:type="character" w:customStyle="1" w:styleId="FootnoteTextCharCharChar1">
    <w:name w:val="Footnote Text Char Char Char1"/>
    <w:aliases w:val="Footnote Text Char1 Char Char,Footnote Text Char Char Char Char,Footnote Text Char1 Char Char Char Char,Footnote Text Char Char1 Char Char Char Char,Footnote Text Char1 Char Char Char Char Char Char"/>
    <w:rsid w:val="006901CD"/>
    <w:rPr>
      <w:rFonts w:eastAsia="Times New Roman"/>
      <w:sz w:val="20"/>
      <w:szCs w:val="20"/>
    </w:rPr>
  </w:style>
  <w:style w:type="table" w:customStyle="1" w:styleId="34">
    <w:name w:val="شبكة جدول3"/>
    <w:basedOn w:val="a1"/>
    <w:next w:val="a3"/>
    <w:uiPriority w:val="59"/>
    <w:rsid w:val="006901CD"/>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7">
    <w:name w:val="عادي + السطر الأول:  1.27 سم"/>
    <w:basedOn w:val="a"/>
    <w:rsid w:val="006901CD"/>
    <w:pPr>
      <w:bidi/>
      <w:spacing w:after="0" w:line="240" w:lineRule="auto"/>
      <w:ind w:firstLine="720"/>
      <w:jc w:val="both"/>
    </w:pPr>
    <w:rPr>
      <w:rFonts w:ascii="Times New Roman" w:eastAsia="Times New Roman" w:hAnsi="Times New Roman" w:cs="Simplified Arabic"/>
      <w:sz w:val="28"/>
      <w:szCs w:val="28"/>
    </w:rPr>
  </w:style>
  <w:style w:type="numbering" w:customStyle="1" w:styleId="35">
    <w:name w:val="بلا قائمة3"/>
    <w:next w:val="a2"/>
    <w:uiPriority w:val="99"/>
    <w:semiHidden/>
    <w:unhideWhenUsed/>
    <w:rsid w:val="007426E4"/>
  </w:style>
  <w:style w:type="table" w:customStyle="1" w:styleId="41">
    <w:name w:val="شبكة جدول4"/>
    <w:basedOn w:val="a1"/>
    <w:next w:val="a3"/>
    <w:uiPriority w:val="59"/>
    <w:rsid w:val="007426E4"/>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annotation subject"/>
    <w:basedOn w:val="af6"/>
    <w:next w:val="af6"/>
    <w:link w:val="Charc"/>
    <w:uiPriority w:val="99"/>
    <w:semiHidden/>
    <w:unhideWhenUsed/>
    <w:rsid w:val="007426E4"/>
    <w:pPr>
      <w:spacing w:after="0"/>
    </w:pPr>
    <w:rPr>
      <w:rFonts w:eastAsia="Times New Roman"/>
      <w:b/>
      <w:bCs/>
      <w:lang w:val="en-GB" w:eastAsia="en-GB"/>
    </w:rPr>
  </w:style>
  <w:style w:type="character" w:customStyle="1" w:styleId="Charc">
    <w:name w:val="موضوع تعليق Char"/>
    <w:link w:val="af7"/>
    <w:uiPriority w:val="99"/>
    <w:semiHidden/>
    <w:rsid w:val="007426E4"/>
    <w:rPr>
      <w:rFonts w:ascii="Calibri" w:eastAsia="Times New Roman" w:hAnsi="Calibri" w:cs="Arial"/>
      <w:b/>
      <w:bCs/>
      <w:lang w:val="en-GB" w:eastAsia="en-GB"/>
    </w:rPr>
  </w:style>
  <w:style w:type="numbering" w:customStyle="1" w:styleId="42">
    <w:name w:val="بلا قائمة4"/>
    <w:next w:val="a2"/>
    <w:uiPriority w:val="99"/>
    <w:semiHidden/>
    <w:unhideWhenUsed/>
    <w:rsid w:val="00F27B9D"/>
  </w:style>
  <w:style w:type="table" w:customStyle="1" w:styleId="51">
    <w:name w:val="شبكة جدول5"/>
    <w:basedOn w:val="a1"/>
    <w:next w:val="a3"/>
    <w:uiPriority w:val="59"/>
    <w:rsid w:val="00F27B9D"/>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شبكة جدول6"/>
    <w:basedOn w:val="a1"/>
    <w:next w:val="a3"/>
    <w:uiPriority w:val="59"/>
    <w:rsid w:val="00C36E56"/>
    <w:rPr>
      <w:rFonts w:ascii="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العنوان 1 Char"/>
    <w:uiPriority w:val="9"/>
    <w:rsid w:val="00183FA3"/>
    <w:rPr>
      <w:rFonts w:ascii="Cambria" w:eastAsia="Times New Roman" w:hAnsi="Cambria" w:cs="Times New Roman"/>
      <w:color w:val="365F91"/>
      <w:sz w:val="32"/>
      <w:szCs w:val="32"/>
    </w:rPr>
  </w:style>
  <w:style w:type="character" w:customStyle="1" w:styleId="Chard">
    <w:name w:val="تذييل صفحة Char"/>
    <w:uiPriority w:val="99"/>
    <w:rsid w:val="00183FA3"/>
    <w:rPr>
      <w:rFonts w:ascii="Times New Roman" w:eastAsia="Times New Roman" w:hAnsi="Times New Roman" w:cs="Times New Roman"/>
      <w:sz w:val="24"/>
      <w:szCs w:val="24"/>
    </w:rPr>
  </w:style>
  <w:style w:type="character" w:customStyle="1" w:styleId="1Char1">
    <w:name w:val="العنوان 1 Char1"/>
    <w:uiPriority w:val="9"/>
    <w:rsid w:val="00183FA3"/>
    <w:rPr>
      <w:rFonts w:ascii="Times New Roman" w:eastAsia="Times New Roman" w:hAnsi="Times New Roman" w:cs="Times New Roman"/>
      <w:b/>
      <w:bCs/>
      <w:kern w:val="36"/>
      <w:sz w:val="48"/>
      <w:szCs w:val="48"/>
    </w:rPr>
  </w:style>
  <w:style w:type="character" w:customStyle="1" w:styleId="1c">
    <w:name w:val="إشارة لم يتم حلها1"/>
    <w:uiPriority w:val="99"/>
    <w:semiHidden/>
    <w:unhideWhenUsed/>
    <w:rsid w:val="00BA3116"/>
    <w:rPr>
      <w:color w:val="605E5C"/>
      <w:shd w:val="clear" w:color="auto" w:fill="E1DFDD"/>
    </w:rPr>
  </w:style>
  <w:style w:type="numbering" w:customStyle="1" w:styleId="52">
    <w:name w:val="بلا قائمة5"/>
    <w:next w:val="a2"/>
    <w:uiPriority w:val="99"/>
    <w:semiHidden/>
    <w:unhideWhenUsed/>
    <w:rsid w:val="00F235C0"/>
  </w:style>
  <w:style w:type="paragraph" w:customStyle="1" w:styleId="msonormal0">
    <w:name w:val="msonormal"/>
    <w:basedOn w:val="a"/>
    <w:uiPriority w:val="99"/>
    <w:rsid w:val="00F235C0"/>
    <w:pPr>
      <w:spacing w:before="100" w:beforeAutospacing="1" w:after="100" w:afterAutospacing="1" w:line="240" w:lineRule="auto"/>
    </w:pPr>
    <w:rPr>
      <w:rFonts w:ascii="Times New Roman" w:eastAsia="Times New Roman" w:hAnsi="Times New Roman"/>
      <w:sz w:val="24"/>
      <w:szCs w:val="24"/>
    </w:rPr>
  </w:style>
  <w:style w:type="paragraph" w:customStyle="1" w:styleId="sub-title">
    <w:name w:val="sub-title"/>
    <w:basedOn w:val="a"/>
    <w:uiPriority w:val="99"/>
    <w:rsid w:val="00F235C0"/>
    <w:pPr>
      <w:spacing w:before="100" w:beforeAutospacing="1" w:after="100" w:afterAutospacing="1" w:line="240" w:lineRule="auto"/>
    </w:pPr>
    <w:rPr>
      <w:rFonts w:ascii="Times New Roman" w:eastAsia="Times New Roman" w:hAnsi="Times New Roman"/>
      <w:sz w:val="24"/>
      <w:szCs w:val="24"/>
    </w:rPr>
  </w:style>
  <w:style w:type="table" w:customStyle="1" w:styleId="71">
    <w:name w:val="شبكة جدول7"/>
    <w:basedOn w:val="a1"/>
    <w:next w:val="a3"/>
    <w:rsid w:val="00F235C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
    <w:name w:val="بلا قائمة6"/>
    <w:next w:val="a2"/>
    <w:uiPriority w:val="99"/>
    <w:semiHidden/>
    <w:unhideWhenUsed/>
    <w:rsid w:val="00A81164"/>
  </w:style>
  <w:style w:type="paragraph" w:styleId="af8">
    <w:name w:val="Revision"/>
    <w:hidden/>
    <w:uiPriority w:val="99"/>
    <w:semiHidden/>
    <w:rsid w:val="0006458E"/>
    <w:rPr>
      <w:rFonts w:ascii="Calibri" w:hAnsi="Calibri"/>
      <w:sz w:val="22"/>
      <w:szCs w:val="22"/>
    </w:rPr>
  </w:style>
  <w:style w:type="numbering" w:customStyle="1" w:styleId="72">
    <w:name w:val="بلا قائمة7"/>
    <w:next w:val="a2"/>
    <w:uiPriority w:val="99"/>
    <w:semiHidden/>
    <w:unhideWhenUsed/>
    <w:rsid w:val="00964EC8"/>
  </w:style>
  <w:style w:type="character" w:customStyle="1" w:styleId="A30">
    <w:name w:val="A3"/>
    <w:uiPriority w:val="99"/>
    <w:rsid w:val="00964EC8"/>
    <w:rPr>
      <w:rFonts w:cs="Sabon LT Std"/>
      <w:b/>
      <w:bCs/>
      <w:color w:val="000000"/>
      <w:sz w:val="28"/>
      <w:szCs w:val="28"/>
    </w:rPr>
  </w:style>
  <w:style w:type="paragraph" w:customStyle="1" w:styleId="Pa0">
    <w:name w:val="Pa0"/>
    <w:basedOn w:val="Default"/>
    <w:next w:val="Default"/>
    <w:uiPriority w:val="99"/>
    <w:rsid w:val="00964EC8"/>
    <w:pPr>
      <w:spacing w:line="241" w:lineRule="atLeast"/>
    </w:pPr>
    <w:rPr>
      <w:rFonts w:ascii="Sabon LT Std" w:hAnsi="Sabon LT Std" w:cs="Arial"/>
      <w:color w:val="auto"/>
    </w:rPr>
  </w:style>
  <w:style w:type="character" w:customStyle="1" w:styleId="A00">
    <w:name w:val="A0"/>
    <w:uiPriority w:val="99"/>
    <w:rsid w:val="00964EC8"/>
    <w:rPr>
      <w:rFonts w:cs="Sabon LT Std"/>
      <w:color w:val="000000"/>
      <w:sz w:val="20"/>
      <w:szCs w:val="20"/>
    </w:rPr>
  </w:style>
  <w:style w:type="character" w:customStyle="1" w:styleId="pf-author">
    <w:name w:val="pf-author"/>
    <w:rsid w:val="00964EC8"/>
  </w:style>
  <w:style w:type="character" w:customStyle="1" w:styleId="pf-date">
    <w:name w:val="pf-date"/>
    <w:rsid w:val="00964EC8"/>
  </w:style>
  <w:style w:type="character" w:customStyle="1" w:styleId="markedcontent">
    <w:name w:val="markedcontent"/>
    <w:basedOn w:val="a0"/>
    <w:rsid w:val="00CA1204"/>
  </w:style>
  <w:style w:type="character" w:customStyle="1" w:styleId="rynqvb">
    <w:name w:val="rynqvb"/>
    <w:basedOn w:val="a0"/>
    <w:rsid w:val="00F50FBD"/>
  </w:style>
  <w:style w:type="character" w:customStyle="1" w:styleId="Chare">
    <w:name w:val="رأس صفحة Char"/>
    <w:basedOn w:val="a0"/>
    <w:uiPriority w:val="99"/>
    <w:rsid w:val="00997B2E"/>
  </w:style>
  <w:style w:type="paragraph" w:styleId="af9">
    <w:name w:val="List Paragraph"/>
    <w:basedOn w:val="a"/>
    <w:uiPriority w:val="34"/>
    <w:qFormat/>
    <w:rsid w:val="00776543"/>
    <w:pPr>
      <w:ind w:left="720"/>
      <w:contextualSpacing/>
    </w:pPr>
  </w:style>
  <w:style w:type="character" w:customStyle="1" w:styleId="1Char3">
    <w:name w:val="العنوان 1 Char3"/>
    <w:basedOn w:val="a0"/>
    <w:link w:val="1"/>
    <w:uiPriority w:val="9"/>
    <w:rsid w:val="002321A9"/>
    <w:rPr>
      <w:rFonts w:asciiTheme="majorHAnsi" w:eastAsiaTheme="majorEastAsia" w:hAnsiTheme="majorHAnsi" w:cstheme="majorBidi"/>
      <w:b/>
      <w:bCs/>
      <w:color w:val="365F91" w:themeColor="accent1" w:themeShade="BF"/>
      <w:sz w:val="28"/>
      <w:szCs w:val="28"/>
    </w:rPr>
  </w:style>
  <w:style w:type="character" w:customStyle="1" w:styleId="26">
    <w:name w:val="إشارة لم يتم حلها2"/>
    <w:basedOn w:val="a0"/>
    <w:uiPriority w:val="99"/>
    <w:semiHidden/>
    <w:unhideWhenUsed/>
    <w:rsid w:val="00AE37AF"/>
    <w:rPr>
      <w:color w:val="605E5C"/>
      <w:shd w:val="clear" w:color="auto" w:fill="E1DFDD"/>
    </w:rPr>
  </w:style>
  <w:style w:type="paragraph" w:styleId="afa">
    <w:name w:val="header"/>
    <w:basedOn w:val="a"/>
    <w:link w:val="Char11"/>
    <w:uiPriority w:val="99"/>
    <w:unhideWhenUsed/>
    <w:rsid w:val="00F84B52"/>
    <w:pPr>
      <w:tabs>
        <w:tab w:val="center" w:pos="4153"/>
        <w:tab w:val="right" w:pos="8306"/>
      </w:tabs>
      <w:spacing w:after="0" w:line="240" w:lineRule="auto"/>
    </w:pPr>
  </w:style>
  <w:style w:type="character" w:customStyle="1" w:styleId="Char11">
    <w:name w:val="رأس الصفحة Char1"/>
    <w:basedOn w:val="a0"/>
    <w:link w:val="afa"/>
    <w:uiPriority w:val="99"/>
    <w:rsid w:val="00F84B52"/>
    <w:rPr>
      <w:rFonts w:ascii="Calibri" w:hAnsi="Calibri"/>
      <w:sz w:val="22"/>
      <w:szCs w:val="22"/>
    </w:rPr>
  </w:style>
  <w:style w:type="paragraph" w:styleId="afb">
    <w:name w:val="footer"/>
    <w:basedOn w:val="a"/>
    <w:link w:val="Char20"/>
    <w:uiPriority w:val="99"/>
    <w:unhideWhenUsed/>
    <w:rsid w:val="00F84B52"/>
    <w:pPr>
      <w:tabs>
        <w:tab w:val="center" w:pos="4153"/>
        <w:tab w:val="right" w:pos="8306"/>
      </w:tabs>
      <w:spacing w:after="0" w:line="240" w:lineRule="auto"/>
    </w:pPr>
  </w:style>
  <w:style w:type="character" w:customStyle="1" w:styleId="Char20">
    <w:name w:val="تذييل الصفحة Char2"/>
    <w:basedOn w:val="a0"/>
    <w:link w:val="afb"/>
    <w:uiPriority w:val="99"/>
    <w:rsid w:val="00F84B52"/>
    <w:rPr>
      <w:rFonts w:ascii="Calibri" w:hAnsi="Calibri"/>
      <w:sz w:val="22"/>
      <w:szCs w:val="22"/>
    </w:rPr>
  </w:style>
  <w:style w:type="paragraph" w:customStyle="1" w:styleId="1d">
    <w:name w:val="نمط1"/>
    <w:basedOn w:val="aa"/>
    <w:link w:val="1Char0"/>
    <w:qFormat/>
    <w:rsid w:val="009B6F5A"/>
    <w:pPr>
      <w:spacing w:after="200" w:line="276" w:lineRule="auto"/>
    </w:pPr>
    <w:rPr>
      <w:rFonts w:cs="Simplified Arabic"/>
      <w:sz w:val="24"/>
      <w:szCs w:val="24"/>
      <w:lang w:bidi="ar-IQ"/>
    </w:rPr>
  </w:style>
  <w:style w:type="character" w:customStyle="1" w:styleId="1Char0">
    <w:name w:val="نمط1 Char"/>
    <w:link w:val="1d"/>
    <w:rsid w:val="009B6F5A"/>
    <w:rPr>
      <w:rFonts w:ascii="Calibri" w:eastAsia="Times New Roman" w:hAnsi="Calibri" w:cs="Simplified Arabic"/>
      <w:sz w:val="24"/>
      <w:szCs w:val="24"/>
      <w:lang w:bidi="ar-IQ"/>
    </w:rPr>
  </w:style>
  <w:style w:type="paragraph" w:customStyle="1" w:styleId="1e">
    <w:name w:val="شعر1"/>
    <w:basedOn w:val="a"/>
    <w:rsid w:val="009B6F5A"/>
    <w:pPr>
      <w:widowControl w:val="0"/>
      <w:bidi/>
      <w:spacing w:after="0" w:line="500" w:lineRule="exact"/>
      <w:jc w:val="center"/>
    </w:pPr>
    <w:rPr>
      <w:rFonts w:ascii="Times New Roman" w:eastAsia="Times New Roman" w:hAnsi="Times New Roman" w:cs="Rateb lotusb22"/>
      <w:spacing w:val="-6"/>
      <w:sz w:val="24"/>
      <w:szCs w:val="32"/>
    </w:rPr>
  </w:style>
  <w:style w:type="paragraph" w:customStyle="1" w:styleId="body">
    <w:name w:val="body"/>
    <w:basedOn w:val="a"/>
    <w:rsid w:val="009B6F5A"/>
    <w:pPr>
      <w:spacing w:before="100" w:beforeAutospacing="1" w:after="100" w:afterAutospacing="1" w:line="240" w:lineRule="auto"/>
    </w:pPr>
    <w:rPr>
      <w:rFonts w:ascii="Times New Roman" w:eastAsia="Times New Roman" w:hAnsi="Times New Roman"/>
      <w:sz w:val="24"/>
      <w:szCs w:val="24"/>
    </w:rPr>
  </w:style>
  <w:style w:type="character" w:customStyle="1" w:styleId="y2iqfc">
    <w:name w:val="y2iqfc"/>
    <w:basedOn w:val="a0"/>
    <w:rsid w:val="009B6F5A"/>
  </w:style>
  <w:style w:type="character" w:customStyle="1" w:styleId="36">
    <w:name w:val="إشارة لم يتم حلها3"/>
    <w:basedOn w:val="a0"/>
    <w:uiPriority w:val="99"/>
    <w:semiHidden/>
    <w:unhideWhenUsed/>
    <w:rsid w:val="00221AA4"/>
    <w:rPr>
      <w:color w:val="605E5C"/>
      <w:shd w:val="clear" w:color="auto" w:fill="E1DFDD"/>
    </w:rPr>
  </w:style>
  <w:style w:type="character" w:styleId="afc">
    <w:name w:val="Unresolved Mention"/>
    <w:basedOn w:val="a0"/>
    <w:uiPriority w:val="99"/>
    <w:semiHidden/>
    <w:unhideWhenUsed/>
    <w:rsid w:val="003338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4794">
      <w:bodyDiv w:val="1"/>
      <w:marLeft w:val="0"/>
      <w:marRight w:val="0"/>
      <w:marTop w:val="0"/>
      <w:marBottom w:val="0"/>
      <w:divBdr>
        <w:top w:val="none" w:sz="0" w:space="0" w:color="auto"/>
        <w:left w:val="none" w:sz="0" w:space="0" w:color="auto"/>
        <w:bottom w:val="none" w:sz="0" w:space="0" w:color="auto"/>
        <w:right w:val="none" w:sz="0" w:space="0" w:color="auto"/>
      </w:divBdr>
    </w:div>
    <w:div w:id="11760031">
      <w:bodyDiv w:val="1"/>
      <w:marLeft w:val="0"/>
      <w:marRight w:val="0"/>
      <w:marTop w:val="0"/>
      <w:marBottom w:val="0"/>
      <w:divBdr>
        <w:top w:val="none" w:sz="0" w:space="0" w:color="auto"/>
        <w:left w:val="none" w:sz="0" w:space="0" w:color="auto"/>
        <w:bottom w:val="none" w:sz="0" w:space="0" w:color="auto"/>
        <w:right w:val="none" w:sz="0" w:space="0" w:color="auto"/>
      </w:divBdr>
    </w:div>
    <w:div w:id="12729206">
      <w:bodyDiv w:val="1"/>
      <w:marLeft w:val="0"/>
      <w:marRight w:val="0"/>
      <w:marTop w:val="0"/>
      <w:marBottom w:val="0"/>
      <w:divBdr>
        <w:top w:val="none" w:sz="0" w:space="0" w:color="auto"/>
        <w:left w:val="none" w:sz="0" w:space="0" w:color="auto"/>
        <w:bottom w:val="none" w:sz="0" w:space="0" w:color="auto"/>
        <w:right w:val="none" w:sz="0" w:space="0" w:color="auto"/>
      </w:divBdr>
    </w:div>
    <w:div w:id="22823398">
      <w:bodyDiv w:val="1"/>
      <w:marLeft w:val="0"/>
      <w:marRight w:val="0"/>
      <w:marTop w:val="0"/>
      <w:marBottom w:val="0"/>
      <w:divBdr>
        <w:top w:val="none" w:sz="0" w:space="0" w:color="auto"/>
        <w:left w:val="none" w:sz="0" w:space="0" w:color="auto"/>
        <w:bottom w:val="none" w:sz="0" w:space="0" w:color="auto"/>
        <w:right w:val="none" w:sz="0" w:space="0" w:color="auto"/>
      </w:divBdr>
    </w:div>
    <w:div w:id="28116530">
      <w:bodyDiv w:val="1"/>
      <w:marLeft w:val="0"/>
      <w:marRight w:val="0"/>
      <w:marTop w:val="0"/>
      <w:marBottom w:val="0"/>
      <w:divBdr>
        <w:top w:val="none" w:sz="0" w:space="0" w:color="auto"/>
        <w:left w:val="none" w:sz="0" w:space="0" w:color="auto"/>
        <w:bottom w:val="none" w:sz="0" w:space="0" w:color="auto"/>
        <w:right w:val="none" w:sz="0" w:space="0" w:color="auto"/>
      </w:divBdr>
    </w:div>
    <w:div w:id="49236511">
      <w:bodyDiv w:val="1"/>
      <w:marLeft w:val="0"/>
      <w:marRight w:val="0"/>
      <w:marTop w:val="0"/>
      <w:marBottom w:val="0"/>
      <w:divBdr>
        <w:top w:val="none" w:sz="0" w:space="0" w:color="auto"/>
        <w:left w:val="none" w:sz="0" w:space="0" w:color="auto"/>
        <w:bottom w:val="none" w:sz="0" w:space="0" w:color="auto"/>
        <w:right w:val="none" w:sz="0" w:space="0" w:color="auto"/>
      </w:divBdr>
    </w:div>
    <w:div w:id="54134755">
      <w:bodyDiv w:val="1"/>
      <w:marLeft w:val="0"/>
      <w:marRight w:val="0"/>
      <w:marTop w:val="0"/>
      <w:marBottom w:val="0"/>
      <w:divBdr>
        <w:top w:val="none" w:sz="0" w:space="0" w:color="auto"/>
        <w:left w:val="none" w:sz="0" w:space="0" w:color="auto"/>
        <w:bottom w:val="none" w:sz="0" w:space="0" w:color="auto"/>
        <w:right w:val="none" w:sz="0" w:space="0" w:color="auto"/>
      </w:divBdr>
    </w:div>
    <w:div w:id="110445618">
      <w:bodyDiv w:val="1"/>
      <w:marLeft w:val="0"/>
      <w:marRight w:val="0"/>
      <w:marTop w:val="0"/>
      <w:marBottom w:val="0"/>
      <w:divBdr>
        <w:top w:val="none" w:sz="0" w:space="0" w:color="auto"/>
        <w:left w:val="none" w:sz="0" w:space="0" w:color="auto"/>
        <w:bottom w:val="none" w:sz="0" w:space="0" w:color="auto"/>
        <w:right w:val="none" w:sz="0" w:space="0" w:color="auto"/>
      </w:divBdr>
      <w:divsChild>
        <w:div w:id="652830540">
          <w:marLeft w:val="0"/>
          <w:marRight w:val="0"/>
          <w:marTop w:val="0"/>
          <w:marBottom w:val="0"/>
          <w:divBdr>
            <w:top w:val="none" w:sz="0" w:space="0" w:color="auto"/>
            <w:left w:val="none" w:sz="0" w:space="0" w:color="auto"/>
            <w:bottom w:val="none" w:sz="0" w:space="0" w:color="auto"/>
            <w:right w:val="none" w:sz="0" w:space="0" w:color="auto"/>
          </w:divBdr>
        </w:div>
      </w:divsChild>
    </w:div>
    <w:div w:id="110903968">
      <w:bodyDiv w:val="1"/>
      <w:marLeft w:val="0"/>
      <w:marRight w:val="0"/>
      <w:marTop w:val="0"/>
      <w:marBottom w:val="0"/>
      <w:divBdr>
        <w:top w:val="none" w:sz="0" w:space="0" w:color="auto"/>
        <w:left w:val="none" w:sz="0" w:space="0" w:color="auto"/>
        <w:bottom w:val="none" w:sz="0" w:space="0" w:color="auto"/>
        <w:right w:val="none" w:sz="0" w:space="0" w:color="auto"/>
      </w:divBdr>
    </w:div>
    <w:div w:id="125708478">
      <w:bodyDiv w:val="1"/>
      <w:marLeft w:val="0"/>
      <w:marRight w:val="0"/>
      <w:marTop w:val="0"/>
      <w:marBottom w:val="0"/>
      <w:divBdr>
        <w:top w:val="none" w:sz="0" w:space="0" w:color="auto"/>
        <w:left w:val="none" w:sz="0" w:space="0" w:color="auto"/>
        <w:bottom w:val="none" w:sz="0" w:space="0" w:color="auto"/>
        <w:right w:val="none" w:sz="0" w:space="0" w:color="auto"/>
      </w:divBdr>
    </w:div>
    <w:div w:id="127673374">
      <w:bodyDiv w:val="1"/>
      <w:marLeft w:val="0"/>
      <w:marRight w:val="0"/>
      <w:marTop w:val="0"/>
      <w:marBottom w:val="0"/>
      <w:divBdr>
        <w:top w:val="none" w:sz="0" w:space="0" w:color="auto"/>
        <w:left w:val="none" w:sz="0" w:space="0" w:color="auto"/>
        <w:bottom w:val="none" w:sz="0" w:space="0" w:color="auto"/>
        <w:right w:val="none" w:sz="0" w:space="0" w:color="auto"/>
      </w:divBdr>
    </w:div>
    <w:div w:id="128979977">
      <w:bodyDiv w:val="1"/>
      <w:marLeft w:val="0"/>
      <w:marRight w:val="0"/>
      <w:marTop w:val="0"/>
      <w:marBottom w:val="0"/>
      <w:divBdr>
        <w:top w:val="none" w:sz="0" w:space="0" w:color="auto"/>
        <w:left w:val="none" w:sz="0" w:space="0" w:color="auto"/>
        <w:bottom w:val="none" w:sz="0" w:space="0" w:color="auto"/>
        <w:right w:val="none" w:sz="0" w:space="0" w:color="auto"/>
      </w:divBdr>
    </w:div>
    <w:div w:id="129179544">
      <w:bodyDiv w:val="1"/>
      <w:marLeft w:val="0"/>
      <w:marRight w:val="0"/>
      <w:marTop w:val="0"/>
      <w:marBottom w:val="0"/>
      <w:divBdr>
        <w:top w:val="none" w:sz="0" w:space="0" w:color="auto"/>
        <w:left w:val="none" w:sz="0" w:space="0" w:color="auto"/>
        <w:bottom w:val="none" w:sz="0" w:space="0" w:color="auto"/>
        <w:right w:val="none" w:sz="0" w:space="0" w:color="auto"/>
      </w:divBdr>
      <w:divsChild>
        <w:div w:id="1597979505">
          <w:marLeft w:val="0"/>
          <w:marRight w:val="0"/>
          <w:marTop w:val="0"/>
          <w:marBottom w:val="0"/>
          <w:divBdr>
            <w:top w:val="none" w:sz="0" w:space="0" w:color="auto"/>
            <w:left w:val="none" w:sz="0" w:space="0" w:color="auto"/>
            <w:bottom w:val="none" w:sz="0" w:space="0" w:color="auto"/>
            <w:right w:val="none" w:sz="0" w:space="0" w:color="auto"/>
          </w:divBdr>
        </w:div>
      </w:divsChild>
    </w:div>
    <w:div w:id="162278524">
      <w:bodyDiv w:val="1"/>
      <w:marLeft w:val="0"/>
      <w:marRight w:val="0"/>
      <w:marTop w:val="0"/>
      <w:marBottom w:val="0"/>
      <w:divBdr>
        <w:top w:val="none" w:sz="0" w:space="0" w:color="auto"/>
        <w:left w:val="none" w:sz="0" w:space="0" w:color="auto"/>
        <w:bottom w:val="none" w:sz="0" w:space="0" w:color="auto"/>
        <w:right w:val="none" w:sz="0" w:space="0" w:color="auto"/>
      </w:divBdr>
    </w:div>
    <w:div w:id="187989671">
      <w:bodyDiv w:val="1"/>
      <w:marLeft w:val="0"/>
      <w:marRight w:val="0"/>
      <w:marTop w:val="0"/>
      <w:marBottom w:val="0"/>
      <w:divBdr>
        <w:top w:val="none" w:sz="0" w:space="0" w:color="auto"/>
        <w:left w:val="none" w:sz="0" w:space="0" w:color="auto"/>
        <w:bottom w:val="none" w:sz="0" w:space="0" w:color="auto"/>
        <w:right w:val="none" w:sz="0" w:space="0" w:color="auto"/>
      </w:divBdr>
    </w:div>
    <w:div w:id="194586360">
      <w:bodyDiv w:val="1"/>
      <w:marLeft w:val="0"/>
      <w:marRight w:val="0"/>
      <w:marTop w:val="0"/>
      <w:marBottom w:val="0"/>
      <w:divBdr>
        <w:top w:val="none" w:sz="0" w:space="0" w:color="auto"/>
        <w:left w:val="none" w:sz="0" w:space="0" w:color="auto"/>
        <w:bottom w:val="none" w:sz="0" w:space="0" w:color="auto"/>
        <w:right w:val="none" w:sz="0" w:space="0" w:color="auto"/>
      </w:divBdr>
    </w:div>
    <w:div w:id="199557457">
      <w:bodyDiv w:val="1"/>
      <w:marLeft w:val="0"/>
      <w:marRight w:val="0"/>
      <w:marTop w:val="0"/>
      <w:marBottom w:val="0"/>
      <w:divBdr>
        <w:top w:val="none" w:sz="0" w:space="0" w:color="auto"/>
        <w:left w:val="none" w:sz="0" w:space="0" w:color="auto"/>
        <w:bottom w:val="none" w:sz="0" w:space="0" w:color="auto"/>
        <w:right w:val="none" w:sz="0" w:space="0" w:color="auto"/>
      </w:divBdr>
    </w:div>
    <w:div w:id="212928009">
      <w:bodyDiv w:val="1"/>
      <w:marLeft w:val="0"/>
      <w:marRight w:val="0"/>
      <w:marTop w:val="0"/>
      <w:marBottom w:val="0"/>
      <w:divBdr>
        <w:top w:val="none" w:sz="0" w:space="0" w:color="auto"/>
        <w:left w:val="none" w:sz="0" w:space="0" w:color="auto"/>
        <w:bottom w:val="none" w:sz="0" w:space="0" w:color="auto"/>
        <w:right w:val="none" w:sz="0" w:space="0" w:color="auto"/>
      </w:divBdr>
    </w:div>
    <w:div w:id="213469055">
      <w:bodyDiv w:val="1"/>
      <w:marLeft w:val="0"/>
      <w:marRight w:val="0"/>
      <w:marTop w:val="0"/>
      <w:marBottom w:val="0"/>
      <w:divBdr>
        <w:top w:val="none" w:sz="0" w:space="0" w:color="auto"/>
        <w:left w:val="none" w:sz="0" w:space="0" w:color="auto"/>
        <w:bottom w:val="none" w:sz="0" w:space="0" w:color="auto"/>
        <w:right w:val="none" w:sz="0" w:space="0" w:color="auto"/>
      </w:divBdr>
    </w:div>
    <w:div w:id="263418861">
      <w:bodyDiv w:val="1"/>
      <w:marLeft w:val="0"/>
      <w:marRight w:val="0"/>
      <w:marTop w:val="0"/>
      <w:marBottom w:val="0"/>
      <w:divBdr>
        <w:top w:val="none" w:sz="0" w:space="0" w:color="auto"/>
        <w:left w:val="none" w:sz="0" w:space="0" w:color="auto"/>
        <w:bottom w:val="none" w:sz="0" w:space="0" w:color="auto"/>
        <w:right w:val="none" w:sz="0" w:space="0" w:color="auto"/>
      </w:divBdr>
      <w:divsChild>
        <w:div w:id="1859658481">
          <w:marLeft w:val="0"/>
          <w:marRight w:val="0"/>
          <w:marTop w:val="0"/>
          <w:marBottom w:val="0"/>
          <w:divBdr>
            <w:top w:val="none" w:sz="0" w:space="0" w:color="auto"/>
            <w:left w:val="none" w:sz="0" w:space="0" w:color="auto"/>
            <w:bottom w:val="none" w:sz="0" w:space="0" w:color="auto"/>
            <w:right w:val="none" w:sz="0" w:space="0" w:color="auto"/>
          </w:divBdr>
        </w:div>
      </w:divsChild>
    </w:div>
    <w:div w:id="269355920">
      <w:bodyDiv w:val="1"/>
      <w:marLeft w:val="0"/>
      <w:marRight w:val="0"/>
      <w:marTop w:val="0"/>
      <w:marBottom w:val="0"/>
      <w:divBdr>
        <w:top w:val="none" w:sz="0" w:space="0" w:color="auto"/>
        <w:left w:val="none" w:sz="0" w:space="0" w:color="auto"/>
        <w:bottom w:val="none" w:sz="0" w:space="0" w:color="auto"/>
        <w:right w:val="none" w:sz="0" w:space="0" w:color="auto"/>
      </w:divBdr>
    </w:div>
    <w:div w:id="275841202">
      <w:bodyDiv w:val="1"/>
      <w:marLeft w:val="0"/>
      <w:marRight w:val="0"/>
      <w:marTop w:val="0"/>
      <w:marBottom w:val="0"/>
      <w:divBdr>
        <w:top w:val="none" w:sz="0" w:space="0" w:color="auto"/>
        <w:left w:val="none" w:sz="0" w:space="0" w:color="auto"/>
        <w:bottom w:val="none" w:sz="0" w:space="0" w:color="auto"/>
        <w:right w:val="none" w:sz="0" w:space="0" w:color="auto"/>
      </w:divBdr>
    </w:div>
    <w:div w:id="292755203">
      <w:bodyDiv w:val="1"/>
      <w:marLeft w:val="0"/>
      <w:marRight w:val="0"/>
      <w:marTop w:val="0"/>
      <w:marBottom w:val="0"/>
      <w:divBdr>
        <w:top w:val="none" w:sz="0" w:space="0" w:color="auto"/>
        <w:left w:val="none" w:sz="0" w:space="0" w:color="auto"/>
        <w:bottom w:val="none" w:sz="0" w:space="0" w:color="auto"/>
        <w:right w:val="none" w:sz="0" w:space="0" w:color="auto"/>
      </w:divBdr>
    </w:div>
    <w:div w:id="301472543">
      <w:bodyDiv w:val="1"/>
      <w:marLeft w:val="0"/>
      <w:marRight w:val="0"/>
      <w:marTop w:val="0"/>
      <w:marBottom w:val="0"/>
      <w:divBdr>
        <w:top w:val="none" w:sz="0" w:space="0" w:color="auto"/>
        <w:left w:val="none" w:sz="0" w:space="0" w:color="auto"/>
        <w:bottom w:val="none" w:sz="0" w:space="0" w:color="auto"/>
        <w:right w:val="none" w:sz="0" w:space="0" w:color="auto"/>
      </w:divBdr>
    </w:div>
    <w:div w:id="303699996">
      <w:bodyDiv w:val="1"/>
      <w:marLeft w:val="0"/>
      <w:marRight w:val="0"/>
      <w:marTop w:val="0"/>
      <w:marBottom w:val="0"/>
      <w:divBdr>
        <w:top w:val="none" w:sz="0" w:space="0" w:color="auto"/>
        <w:left w:val="none" w:sz="0" w:space="0" w:color="auto"/>
        <w:bottom w:val="none" w:sz="0" w:space="0" w:color="auto"/>
        <w:right w:val="none" w:sz="0" w:space="0" w:color="auto"/>
      </w:divBdr>
    </w:div>
    <w:div w:id="321542242">
      <w:bodyDiv w:val="1"/>
      <w:marLeft w:val="0"/>
      <w:marRight w:val="0"/>
      <w:marTop w:val="0"/>
      <w:marBottom w:val="0"/>
      <w:divBdr>
        <w:top w:val="none" w:sz="0" w:space="0" w:color="auto"/>
        <w:left w:val="none" w:sz="0" w:space="0" w:color="auto"/>
        <w:bottom w:val="none" w:sz="0" w:space="0" w:color="auto"/>
        <w:right w:val="none" w:sz="0" w:space="0" w:color="auto"/>
      </w:divBdr>
    </w:div>
    <w:div w:id="334765069">
      <w:bodyDiv w:val="1"/>
      <w:marLeft w:val="0"/>
      <w:marRight w:val="0"/>
      <w:marTop w:val="0"/>
      <w:marBottom w:val="0"/>
      <w:divBdr>
        <w:top w:val="none" w:sz="0" w:space="0" w:color="auto"/>
        <w:left w:val="none" w:sz="0" w:space="0" w:color="auto"/>
        <w:bottom w:val="none" w:sz="0" w:space="0" w:color="auto"/>
        <w:right w:val="none" w:sz="0" w:space="0" w:color="auto"/>
      </w:divBdr>
    </w:div>
    <w:div w:id="347410843">
      <w:bodyDiv w:val="1"/>
      <w:marLeft w:val="0"/>
      <w:marRight w:val="0"/>
      <w:marTop w:val="0"/>
      <w:marBottom w:val="0"/>
      <w:divBdr>
        <w:top w:val="none" w:sz="0" w:space="0" w:color="auto"/>
        <w:left w:val="none" w:sz="0" w:space="0" w:color="auto"/>
        <w:bottom w:val="none" w:sz="0" w:space="0" w:color="auto"/>
        <w:right w:val="none" w:sz="0" w:space="0" w:color="auto"/>
      </w:divBdr>
    </w:div>
    <w:div w:id="353120246">
      <w:bodyDiv w:val="1"/>
      <w:marLeft w:val="0"/>
      <w:marRight w:val="0"/>
      <w:marTop w:val="0"/>
      <w:marBottom w:val="0"/>
      <w:divBdr>
        <w:top w:val="none" w:sz="0" w:space="0" w:color="auto"/>
        <w:left w:val="none" w:sz="0" w:space="0" w:color="auto"/>
        <w:bottom w:val="none" w:sz="0" w:space="0" w:color="auto"/>
        <w:right w:val="none" w:sz="0" w:space="0" w:color="auto"/>
      </w:divBdr>
    </w:div>
    <w:div w:id="358698775">
      <w:bodyDiv w:val="1"/>
      <w:marLeft w:val="0"/>
      <w:marRight w:val="0"/>
      <w:marTop w:val="0"/>
      <w:marBottom w:val="0"/>
      <w:divBdr>
        <w:top w:val="none" w:sz="0" w:space="0" w:color="auto"/>
        <w:left w:val="none" w:sz="0" w:space="0" w:color="auto"/>
        <w:bottom w:val="none" w:sz="0" w:space="0" w:color="auto"/>
        <w:right w:val="none" w:sz="0" w:space="0" w:color="auto"/>
      </w:divBdr>
    </w:div>
    <w:div w:id="358816325">
      <w:bodyDiv w:val="1"/>
      <w:marLeft w:val="0"/>
      <w:marRight w:val="0"/>
      <w:marTop w:val="0"/>
      <w:marBottom w:val="0"/>
      <w:divBdr>
        <w:top w:val="none" w:sz="0" w:space="0" w:color="auto"/>
        <w:left w:val="none" w:sz="0" w:space="0" w:color="auto"/>
        <w:bottom w:val="none" w:sz="0" w:space="0" w:color="auto"/>
        <w:right w:val="none" w:sz="0" w:space="0" w:color="auto"/>
      </w:divBdr>
    </w:div>
    <w:div w:id="373775493">
      <w:bodyDiv w:val="1"/>
      <w:marLeft w:val="0"/>
      <w:marRight w:val="0"/>
      <w:marTop w:val="0"/>
      <w:marBottom w:val="0"/>
      <w:divBdr>
        <w:top w:val="none" w:sz="0" w:space="0" w:color="auto"/>
        <w:left w:val="none" w:sz="0" w:space="0" w:color="auto"/>
        <w:bottom w:val="none" w:sz="0" w:space="0" w:color="auto"/>
        <w:right w:val="none" w:sz="0" w:space="0" w:color="auto"/>
      </w:divBdr>
    </w:div>
    <w:div w:id="374697878">
      <w:bodyDiv w:val="1"/>
      <w:marLeft w:val="0"/>
      <w:marRight w:val="0"/>
      <w:marTop w:val="0"/>
      <w:marBottom w:val="0"/>
      <w:divBdr>
        <w:top w:val="none" w:sz="0" w:space="0" w:color="auto"/>
        <w:left w:val="none" w:sz="0" w:space="0" w:color="auto"/>
        <w:bottom w:val="none" w:sz="0" w:space="0" w:color="auto"/>
        <w:right w:val="none" w:sz="0" w:space="0" w:color="auto"/>
      </w:divBdr>
    </w:div>
    <w:div w:id="396588138">
      <w:bodyDiv w:val="1"/>
      <w:marLeft w:val="0"/>
      <w:marRight w:val="0"/>
      <w:marTop w:val="0"/>
      <w:marBottom w:val="0"/>
      <w:divBdr>
        <w:top w:val="none" w:sz="0" w:space="0" w:color="auto"/>
        <w:left w:val="none" w:sz="0" w:space="0" w:color="auto"/>
        <w:bottom w:val="none" w:sz="0" w:space="0" w:color="auto"/>
        <w:right w:val="none" w:sz="0" w:space="0" w:color="auto"/>
      </w:divBdr>
    </w:div>
    <w:div w:id="412241205">
      <w:bodyDiv w:val="1"/>
      <w:marLeft w:val="0"/>
      <w:marRight w:val="0"/>
      <w:marTop w:val="0"/>
      <w:marBottom w:val="0"/>
      <w:divBdr>
        <w:top w:val="none" w:sz="0" w:space="0" w:color="auto"/>
        <w:left w:val="none" w:sz="0" w:space="0" w:color="auto"/>
        <w:bottom w:val="none" w:sz="0" w:space="0" w:color="auto"/>
        <w:right w:val="none" w:sz="0" w:space="0" w:color="auto"/>
      </w:divBdr>
    </w:div>
    <w:div w:id="412819851">
      <w:bodyDiv w:val="1"/>
      <w:marLeft w:val="0"/>
      <w:marRight w:val="0"/>
      <w:marTop w:val="0"/>
      <w:marBottom w:val="0"/>
      <w:divBdr>
        <w:top w:val="none" w:sz="0" w:space="0" w:color="auto"/>
        <w:left w:val="none" w:sz="0" w:space="0" w:color="auto"/>
        <w:bottom w:val="none" w:sz="0" w:space="0" w:color="auto"/>
        <w:right w:val="none" w:sz="0" w:space="0" w:color="auto"/>
      </w:divBdr>
    </w:div>
    <w:div w:id="420494101">
      <w:bodyDiv w:val="1"/>
      <w:marLeft w:val="0"/>
      <w:marRight w:val="0"/>
      <w:marTop w:val="0"/>
      <w:marBottom w:val="0"/>
      <w:divBdr>
        <w:top w:val="none" w:sz="0" w:space="0" w:color="auto"/>
        <w:left w:val="none" w:sz="0" w:space="0" w:color="auto"/>
        <w:bottom w:val="none" w:sz="0" w:space="0" w:color="auto"/>
        <w:right w:val="none" w:sz="0" w:space="0" w:color="auto"/>
      </w:divBdr>
    </w:div>
    <w:div w:id="420837314">
      <w:bodyDiv w:val="1"/>
      <w:marLeft w:val="0"/>
      <w:marRight w:val="0"/>
      <w:marTop w:val="0"/>
      <w:marBottom w:val="0"/>
      <w:divBdr>
        <w:top w:val="none" w:sz="0" w:space="0" w:color="auto"/>
        <w:left w:val="none" w:sz="0" w:space="0" w:color="auto"/>
        <w:bottom w:val="none" w:sz="0" w:space="0" w:color="auto"/>
        <w:right w:val="none" w:sz="0" w:space="0" w:color="auto"/>
      </w:divBdr>
    </w:div>
    <w:div w:id="445319999">
      <w:bodyDiv w:val="1"/>
      <w:marLeft w:val="0"/>
      <w:marRight w:val="0"/>
      <w:marTop w:val="0"/>
      <w:marBottom w:val="0"/>
      <w:divBdr>
        <w:top w:val="none" w:sz="0" w:space="0" w:color="auto"/>
        <w:left w:val="none" w:sz="0" w:space="0" w:color="auto"/>
        <w:bottom w:val="none" w:sz="0" w:space="0" w:color="auto"/>
        <w:right w:val="none" w:sz="0" w:space="0" w:color="auto"/>
      </w:divBdr>
    </w:div>
    <w:div w:id="450634844">
      <w:bodyDiv w:val="1"/>
      <w:marLeft w:val="0"/>
      <w:marRight w:val="0"/>
      <w:marTop w:val="0"/>
      <w:marBottom w:val="0"/>
      <w:divBdr>
        <w:top w:val="none" w:sz="0" w:space="0" w:color="auto"/>
        <w:left w:val="none" w:sz="0" w:space="0" w:color="auto"/>
        <w:bottom w:val="none" w:sz="0" w:space="0" w:color="auto"/>
        <w:right w:val="none" w:sz="0" w:space="0" w:color="auto"/>
      </w:divBdr>
    </w:div>
    <w:div w:id="454645440">
      <w:bodyDiv w:val="1"/>
      <w:marLeft w:val="0"/>
      <w:marRight w:val="0"/>
      <w:marTop w:val="0"/>
      <w:marBottom w:val="0"/>
      <w:divBdr>
        <w:top w:val="none" w:sz="0" w:space="0" w:color="auto"/>
        <w:left w:val="none" w:sz="0" w:space="0" w:color="auto"/>
        <w:bottom w:val="none" w:sz="0" w:space="0" w:color="auto"/>
        <w:right w:val="none" w:sz="0" w:space="0" w:color="auto"/>
      </w:divBdr>
    </w:div>
    <w:div w:id="472451132">
      <w:bodyDiv w:val="1"/>
      <w:marLeft w:val="0"/>
      <w:marRight w:val="0"/>
      <w:marTop w:val="0"/>
      <w:marBottom w:val="0"/>
      <w:divBdr>
        <w:top w:val="none" w:sz="0" w:space="0" w:color="auto"/>
        <w:left w:val="none" w:sz="0" w:space="0" w:color="auto"/>
        <w:bottom w:val="none" w:sz="0" w:space="0" w:color="auto"/>
        <w:right w:val="none" w:sz="0" w:space="0" w:color="auto"/>
      </w:divBdr>
      <w:divsChild>
        <w:div w:id="106703926">
          <w:marLeft w:val="0"/>
          <w:marRight w:val="0"/>
          <w:marTop w:val="0"/>
          <w:marBottom w:val="0"/>
          <w:divBdr>
            <w:top w:val="none" w:sz="0" w:space="0" w:color="auto"/>
            <w:left w:val="none" w:sz="0" w:space="0" w:color="auto"/>
            <w:bottom w:val="none" w:sz="0" w:space="0" w:color="auto"/>
            <w:right w:val="none" w:sz="0" w:space="0" w:color="auto"/>
          </w:divBdr>
          <w:divsChild>
            <w:div w:id="51079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918147">
      <w:bodyDiv w:val="1"/>
      <w:marLeft w:val="0"/>
      <w:marRight w:val="0"/>
      <w:marTop w:val="0"/>
      <w:marBottom w:val="0"/>
      <w:divBdr>
        <w:top w:val="none" w:sz="0" w:space="0" w:color="auto"/>
        <w:left w:val="none" w:sz="0" w:space="0" w:color="auto"/>
        <w:bottom w:val="none" w:sz="0" w:space="0" w:color="auto"/>
        <w:right w:val="none" w:sz="0" w:space="0" w:color="auto"/>
      </w:divBdr>
    </w:div>
    <w:div w:id="531117543">
      <w:bodyDiv w:val="1"/>
      <w:marLeft w:val="0"/>
      <w:marRight w:val="0"/>
      <w:marTop w:val="0"/>
      <w:marBottom w:val="0"/>
      <w:divBdr>
        <w:top w:val="none" w:sz="0" w:space="0" w:color="auto"/>
        <w:left w:val="none" w:sz="0" w:space="0" w:color="auto"/>
        <w:bottom w:val="none" w:sz="0" w:space="0" w:color="auto"/>
        <w:right w:val="none" w:sz="0" w:space="0" w:color="auto"/>
      </w:divBdr>
    </w:div>
    <w:div w:id="587736178">
      <w:bodyDiv w:val="1"/>
      <w:marLeft w:val="0"/>
      <w:marRight w:val="0"/>
      <w:marTop w:val="0"/>
      <w:marBottom w:val="0"/>
      <w:divBdr>
        <w:top w:val="none" w:sz="0" w:space="0" w:color="auto"/>
        <w:left w:val="none" w:sz="0" w:space="0" w:color="auto"/>
        <w:bottom w:val="none" w:sz="0" w:space="0" w:color="auto"/>
        <w:right w:val="none" w:sz="0" w:space="0" w:color="auto"/>
      </w:divBdr>
    </w:div>
    <w:div w:id="609163156">
      <w:bodyDiv w:val="1"/>
      <w:marLeft w:val="0"/>
      <w:marRight w:val="0"/>
      <w:marTop w:val="0"/>
      <w:marBottom w:val="0"/>
      <w:divBdr>
        <w:top w:val="none" w:sz="0" w:space="0" w:color="auto"/>
        <w:left w:val="none" w:sz="0" w:space="0" w:color="auto"/>
        <w:bottom w:val="none" w:sz="0" w:space="0" w:color="auto"/>
        <w:right w:val="none" w:sz="0" w:space="0" w:color="auto"/>
      </w:divBdr>
    </w:div>
    <w:div w:id="616722353">
      <w:bodyDiv w:val="1"/>
      <w:marLeft w:val="0"/>
      <w:marRight w:val="0"/>
      <w:marTop w:val="0"/>
      <w:marBottom w:val="0"/>
      <w:divBdr>
        <w:top w:val="none" w:sz="0" w:space="0" w:color="auto"/>
        <w:left w:val="none" w:sz="0" w:space="0" w:color="auto"/>
        <w:bottom w:val="none" w:sz="0" w:space="0" w:color="auto"/>
        <w:right w:val="none" w:sz="0" w:space="0" w:color="auto"/>
      </w:divBdr>
    </w:div>
    <w:div w:id="639069218">
      <w:bodyDiv w:val="1"/>
      <w:marLeft w:val="0"/>
      <w:marRight w:val="0"/>
      <w:marTop w:val="0"/>
      <w:marBottom w:val="0"/>
      <w:divBdr>
        <w:top w:val="none" w:sz="0" w:space="0" w:color="auto"/>
        <w:left w:val="none" w:sz="0" w:space="0" w:color="auto"/>
        <w:bottom w:val="none" w:sz="0" w:space="0" w:color="auto"/>
        <w:right w:val="none" w:sz="0" w:space="0" w:color="auto"/>
      </w:divBdr>
    </w:div>
    <w:div w:id="645814909">
      <w:bodyDiv w:val="1"/>
      <w:marLeft w:val="0"/>
      <w:marRight w:val="0"/>
      <w:marTop w:val="0"/>
      <w:marBottom w:val="0"/>
      <w:divBdr>
        <w:top w:val="none" w:sz="0" w:space="0" w:color="auto"/>
        <w:left w:val="none" w:sz="0" w:space="0" w:color="auto"/>
        <w:bottom w:val="none" w:sz="0" w:space="0" w:color="auto"/>
        <w:right w:val="none" w:sz="0" w:space="0" w:color="auto"/>
      </w:divBdr>
    </w:div>
    <w:div w:id="714474151">
      <w:bodyDiv w:val="1"/>
      <w:marLeft w:val="0"/>
      <w:marRight w:val="0"/>
      <w:marTop w:val="0"/>
      <w:marBottom w:val="0"/>
      <w:divBdr>
        <w:top w:val="none" w:sz="0" w:space="0" w:color="auto"/>
        <w:left w:val="none" w:sz="0" w:space="0" w:color="auto"/>
        <w:bottom w:val="none" w:sz="0" w:space="0" w:color="auto"/>
        <w:right w:val="none" w:sz="0" w:space="0" w:color="auto"/>
      </w:divBdr>
    </w:div>
    <w:div w:id="723020362">
      <w:bodyDiv w:val="1"/>
      <w:marLeft w:val="0"/>
      <w:marRight w:val="0"/>
      <w:marTop w:val="0"/>
      <w:marBottom w:val="0"/>
      <w:divBdr>
        <w:top w:val="none" w:sz="0" w:space="0" w:color="auto"/>
        <w:left w:val="none" w:sz="0" w:space="0" w:color="auto"/>
        <w:bottom w:val="none" w:sz="0" w:space="0" w:color="auto"/>
        <w:right w:val="none" w:sz="0" w:space="0" w:color="auto"/>
      </w:divBdr>
    </w:div>
    <w:div w:id="723797449">
      <w:bodyDiv w:val="1"/>
      <w:marLeft w:val="0"/>
      <w:marRight w:val="0"/>
      <w:marTop w:val="0"/>
      <w:marBottom w:val="0"/>
      <w:divBdr>
        <w:top w:val="none" w:sz="0" w:space="0" w:color="auto"/>
        <w:left w:val="none" w:sz="0" w:space="0" w:color="auto"/>
        <w:bottom w:val="none" w:sz="0" w:space="0" w:color="auto"/>
        <w:right w:val="none" w:sz="0" w:space="0" w:color="auto"/>
      </w:divBdr>
    </w:div>
    <w:div w:id="754009543">
      <w:bodyDiv w:val="1"/>
      <w:marLeft w:val="0"/>
      <w:marRight w:val="0"/>
      <w:marTop w:val="0"/>
      <w:marBottom w:val="0"/>
      <w:divBdr>
        <w:top w:val="none" w:sz="0" w:space="0" w:color="auto"/>
        <w:left w:val="none" w:sz="0" w:space="0" w:color="auto"/>
        <w:bottom w:val="none" w:sz="0" w:space="0" w:color="auto"/>
        <w:right w:val="none" w:sz="0" w:space="0" w:color="auto"/>
      </w:divBdr>
    </w:div>
    <w:div w:id="756444734">
      <w:bodyDiv w:val="1"/>
      <w:marLeft w:val="0"/>
      <w:marRight w:val="0"/>
      <w:marTop w:val="0"/>
      <w:marBottom w:val="0"/>
      <w:divBdr>
        <w:top w:val="none" w:sz="0" w:space="0" w:color="auto"/>
        <w:left w:val="none" w:sz="0" w:space="0" w:color="auto"/>
        <w:bottom w:val="none" w:sz="0" w:space="0" w:color="auto"/>
        <w:right w:val="none" w:sz="0" w:space="0" w:color="auto"/>
      </w:divBdr>
    </w:div>
    <w:div w:id="771783088">
      <w:bodyDiv w:val="1"/>
      <w:marLeft w:val="0"/>
      <w:marRight w:val="0"/>
      <w:marTop w:val="0"/>
      <w:marBottom w:val="0"/>
      <w:divBdr>
        <w:top w:val="none" w:sz="0" w:space="0" w:color="auto"/>
        <w:left w:val="none" w:sz="0" w:space="0" w:color="auto"/>
        <w:bottom w:val="none" w:sz="0" w:space="0" w:color="auto"/>
        <w:right w:val="none" w:sz="0" w:space="0" w:color="auto"/>
      </w:divBdr>
    </w:div>
    <w:div w:id="785200639">
      <w:bodyDiv w:val="1"/>
      <w:marLeft w:val="0"/>
      <w:marRight w:val="0"/>
      <w:marTop w:val="0"/>
      <w:marBottom w:val="0"/>
      <w:divBdr>
        <w:top w:val="none" w:sz="0" w:space="0" w:color="auto"/>
        <w:left w:val="none" w:sz="0" w:space="0" w:color="auto"/>
        <w:bottom w:val="none" w:sz="0" w:space="0" w:color="auto"/>
        <w:right w:val="none" w:sz="0" w:space="0" w:color="auto"/>
      </w:divBdr>
    </w:div>
    <w:div w:id="790977447">
      <w:bodyDiv w:val="1"/>
      <w:marLeft w:val="0"/>
      <w:marRight w:val="0"/>
      <w:marTop w:val="0"/>
      <w:marBottom w:val="0"/>
      <w:divBdr>
        <w:top w:val="none" w:sz="0" w:space="0" w:color="auto"/>
        <w:left w:val="none" w:sz="0" w:space="0" w:color="auto"/>
        <w:bottom w:val="none" w:sz="0" w:space="0" w:color="auto"/>
        <w:right w:val="none" w:sz="0" w:space="0" w:color="auto"/>
      </w:divBdr>
      <w:divsChild>
        <w:div w:id="1706910441">
          <w:marLeft w:val="0"/>
          <w:marRight w:val="0"/>
          <w:marTop w:val="0"/>
          <w:marBottom w:val="0"/>
          <w:divBdr>
            <w:top w:val="none" w:sz="0" w:space="0" w:color="auto"/>
            <w:left w:val="none" w:sz="0" w:space="0" w:color="auto"/>
            <w:bottom w:val="none" w:sz="0" w:space="0" w:color="auto"/>
            <w:right w:val="none" w:sz="0" w:space="0" w:color="auto"/>
          </w:divBdr>
        </w:div>
      </w:divsChild>
    </w:div>
    <w:div w:id="794567975">
      <w:bodyDiv w:val="1"/>
      <w:marLeft w:val="0"/>
      <w:marRight w:val="0"/>
      <w:marTop w:val="0"/>
      <w:marBottom w:val="0"/>
      <w:divBdr>
        <w:top w:val="none" w:sz="0" w:space="0" w:color="auto"/>
        <w:left w:val="none" w:sz="0" w:space="0" w:color="auto"/>
        <w:bottom w:val="none" w:sz="0" w:space="0" w:color="auto"/>
        <w:right w:val="none" w:sz="0" w:space="0" w:color="auto"/>
      </w:divBdr>
    </w:div>
    <w:div w:id="802504305">
      <w:bodyDiv w:val="1"/>
      <w:marLeft w:val="0"/>
      <w:marRight w:val="0"/>
      <w:marTop w:val="0"/>
      <w:marBottom w:val="0"/>
      <w:divBdr>
        <w:top w:val="none" w:sz="0" w:space="0" w:color="auto"/>
        <w:left w:val="none" w:sz="0" w:space="0" w:color="auto"/>
        <w:bottom w:val="none" w:sz="0" w:space="0" w:color="auto"/>
        <w:right w:val="none" w:sz="0" w:space="0" w:color="auto"/>
      </w:divBdr>
    </w:div>
    <w:div w:id="814682868">
      <w:bodyDiv w:val="1"/>
      <w:marLeft w:val="0"/>
      <w:marRight w:val="0"/>
      <w:marTop w:val="0"/>
      <w:marBottom w:val="0"/>
      <w:divBdr>
        <w:top w:val="none" w:sz="0" w:space="0" w:color="auto"/>
        <w:left w:val="none" w:sz="0" w:space="0" w:color="auto"/>
        <w:bottom w:val="none" w:sz="0" w:space="0" w:color="auto"/>
        <w:right w:val="none" w:sz="0" w:space="0" w:color="auto"/>
      </w:divBdr>
    </w:div>
    <w:div w:id="895556346">
      <w:bodyDiv w:val="1"/>
      <w:marLeft w:val="0"/>
      <w:marRight w:val="0"/>
      <w:marTop w:val="0"/>
      <w:marBottom w:val="0"/>
      <w:divBdr>
        <w:top w:val="none" w:sz="0" w:space="0" w:color="auto"/>
        <w:left w:val="none" w:sz="0" w:space="0" w:color="auto"/>
        <w:bottom w:val="none" w:sz="0" w:space="0" w:color="auto"/>
        <w:right w:val="none" w:sz="0" w:space="0" w:color="auto"/>
      </w:divBdr>
    </w:div>
    <w:div w:id="934482896">
      <w:bodyDiv w:val="1"/>
      <w:marLeft w:val="0"/>
      <w:marRight w:val="0"/>
      <w:marTop w:val="0"/>
      <w:marBottom w:val="0"/>
      <w:divBdr>
        <w:top w:val="none" w:sz="0" w:space="0" w:color="auto"/>
        <w:left w:val="none" w:sz="0" w:space="0" w:color="auto"/>
        <w:bottom w:val="none" w:sz="0" w:space="0" w:color="auto"/>
        <w:right w:val="none" w:sz="0" w:space="0" w:color="auto"/>
      </w:divBdr>
    </w:div>
    <w:div w:id="934872415">
      <w:bodyDiv w:val="1"/>
      <w:marLeft w:val="0"/>
      <w:marRight w:val="0"/>
      <w:marTop w:val="0"/>
      <w:marBottom w:val="0"/>
      <w:divBdr>
        <w:top w:val="none" w:sz="0" w:space="0" w:color="auto"/>
        <w:left w:val="none" w:sz="0" w:space="0" w:color="auto"/>
        <w:bottom w:val="none" w:sz="0" w:space="0" w:color="auto"/>
        <w:right w:val="none" w:sz="0" w:space="0" w:color="auto"/>
      </w:divBdr>
    </w:div>
    <w:div w:id="943729464">
      <w:bodyDiv w:val="1"/>
      <w:marLeft w:val="0"/>
      <w:marRight w:val="0"/>
      <w:marTop w:val="0"/>
      <w:marBottom w:val="0"/>
      <w:divBdr>
        <w:top w:val="none" w:sz="0" w:space="0" w:color="auto"/>
        <w:left w:val="none" w:sz="0" w:space="0" w:color="auto"/>
        <w:bottom w:val="none" w:sz="0" w:space="0" w:color="auto"/>
        <w:right w:val="none" w:sz="0" w:space="0" w:color="auto"/>
      </w:divBdr>
    </w:div>
    <w:div w:id="946935408">
      <w:bodyDiv w:val="1"/>
      <w:marLeft w:val="0"/>
      <w:marRight w:val="0"/>
      <w:marTop w:val="0"/>
      <w:marBottom w:val="0"/>
      <w:divBdr>
        <w:top w:val="none" w:sz="0" w:space="0" w:color="auto"/>
        <w:left w:val="none" w:sz="0" w:space="0" w:color="auto"/>
        <w:bottom w:val="none" w:sz="0" w:space="0" w:color="auto"/>
        <w:right w:val="none" w:sz="0" w:space="0" w:color="auto"/>
      </w:divBdr>
    </w:div>
    <w:div w:id="948783529">
      <w:bodyDiv w:val="1"/>
      <w:marLeft w:val="0"/>
      <w:marRight w:val="0"/>
      <w:marTop w:val="0"/>
      <w:marBottom w:val="0"/>
      <w:divBdr>
        <w:top w:val="none" w:sz="0" w:space="0" w:color="auto"/>
        <w:left w:val="none" w:sz="0" w:space="0" w:color="auto"/>
        <w:bottom w:val="none" w:sz="0" w:space="0" w:color="auto"/>
        <w:right w:val="none" w:sz="0" w:space="0" w:color="auto"/>
      </w:divBdr>
    </w:div>
    <w:div w:id="960184556">
      <w:bodyDiv w:val="1"/>
      <w:marLeft w:val="0"/>
      <w:marRight w:val="0"/>
      <w:marTop w:val="0"/>
      <w:marBottom w:val="0"/>
      <w:divBdr>
        <w:top w:val="none" w:sz="0" w:space="0" w:color="auto"/>
        <w:left w:val="none" w:sz="0" w:space="0" w:color="auto"/>
        <w:bottom w:val="none" w:sz="0" w:space="0" w:color="auto"/>
        <w:right w:val="none" w:sz="0" w:space="0" w:color="auto"/>
      </w:divBdr>
    </w:div>
    <w:div w:id="960188601">
      <w:bodyDiv w:val="1"/>
      <w:marLeft w:val="0"/>
      <w:marRight w:val="0"/>
      <w:marTop w:val="0"/>
      <w:marBottom w:val="0"/>
      <w:divBdr>
        <w:top w:val="none" w:sz="0" w:space="0" w:color="auto"/>
        <w:left w:val="none" w:sz="0" w:space="0" w:color="auto"/>
        <w:bottom w:val="none" w:sz="0" w:space="0" w:color="auto"/>
        <w:right w:val="none" w:sz="0" w:space="0" w:color="auto"/>
      </w:divBdr>
    </w:div>
    <w:div w:id="960571109">
      <w:bodyDiv w:val="1"/>
      <w:marLeft w:val="0"/>
      <w:marRight w:val="0"/>
      <w:marTop w:val="0"/>
      <w:marBottom w:val="0"/>
      <w:divBdr>
        <w:top w:val="none" w:sz="0" w:space="0" w:color="auto"/>
        <w:left w:val="none" w:sz="0" w:space="0" w:color="auto"/>
        <w:bottom w:val="none" w:sz="0" w:space="0" w:color="auto"/>
        <w:right w:val="none" w:sz="0" w:space="0" w:color="auto"/>
      </w:divBdr>
    </w:div>
    <w:div w:id="962729713">
      <w:bodyDiv w:val="1"/>
      <w:marLeft w:val="0"/>
      <w:marRight w:val="0"/>
      <w:marTop w:val="0"/>
      <w:marBottom w:val="0"/>
      <w:divBdr>
        <w:top w:val="none" w:sz="0" w:space="0" w:color="auto"/>
        <w:left w:val="none" w:sz="0" w:space="0" w:color="auto"/>
        <w:bottom w:val="none" w:sz="0" w:space="0" w:color="auto"/>
        <w:right w:val="none" w:sz="0" w:space="0" w:color="auto"/>
      </w:divBdr>
    </w:div>
    <w:div w:id="965040676">
      <w:bodyDiv w:val="1"/>
      <w:marLeft w:val="0"/>
      <w:marRight w:val="0"/>
      <w:marTop w:val="0"/>
      <w:marBottom w:val="0"/>
      <w:divBdr>
        <w:top w:val="none" w:sz="0" w:space="0" w:color="auto"/>
        <w:left w:val="none" w:sz="0" w:space="0" w:color="auto"/>
        <w:bottom w:val="none" w:sz="0" w:space="0" w:color="auto"/>
        <w:right w:val="none" w:sz="0" w:space="0" w:color="auto"/>
      </w:divBdr>
    </w:div>
    <w:div w:id="982850221">
      <w:bodyDiv w:val="1"/>
      <w:marLeft w:val="0"/>
      <w:marRight w:val="0"/>
      <w:marTop w:val="0"/>
      <w:marBottom w:val="0"/>
      <w:divBdr>
        <w:top w:val="none" w:sz="0" w:space="0" w:color="auto"/>
        <w:left w:val="none" w:sz="0" w:space="0" w:color="auto"/>
        <w:bottom w:val="none" w:sz="0" w:space="0" w:color="auto"/>
        <w:right w:val="none" w:sz="0" w:space="0" w:color="auto"/>
      </w:divBdr>
    </w:div>
    <w:div w:id="1015764134">
      <w:bodyDiv w:val="1"/>
      <w:marLeft w:val="0"/>
      <w:marRight w:val="0"/>
      <w:marTop w:val="0"/>
      <w:marBottom w:val="0"/>
      <w:divBdr>
        <w:top w:val="none" w:sz="0" w:space="0" w:color="auto"/>
        <w:left w:val="none" w:sz="0" w:space="0" w:color="auto"/>
        <w:bottom w:val="none" w:sz="0" w:space="0" w:color="auto"/>
        <w:right w:val="none" w:sz="0" w:space="0" w:color="auto"/>
      </w:divBdr>
    </w:div>
    <w:div w:id="1019311696">
      <w:bodyDiv w:val="1"/>
      <w:marLeft w:val="0"/>
      <w:marRight w:val="0"/>
      <w:marTop w:val="0"/>
      <w:marBottom w:val="0"/>
      <w:divBdr>
        <w:top w:val="none" w:sz="0" w:space="0" w:color="auto"/>
        <w:left w:val="none" w:sz="0" w:space="0" w:color="auto"/>
        <w:bottom w:val="none" w:sz="0" w:space="0" w:color="auto"/>
        <w:right w:val="none" w:sz="0" w:space="0" w:color="auto"/>
      </w:divBdr>
    </w:div>
    <w:div w:id="1068382181">
      <w:bodyDiv w:val="1"/>
      <w:marLeft w:val="0"/>
      <w:marRight w:val="0"/>
      <w:marTop w:val="0"/>
      <w:marBottom w:val="0"/>
      <w:divBdr>
        <w:top w:val="none" w:sz="0" w:space="0" w:color="auto"/>
        <w:left w:val="none" w:sz="0" w:space="0" w:color="auto"/>
        <w:bottom w:val="none" w:sz="0" w:space="0" w:color="auto"/>
        <w:right w:val="none" w:sz="0" w:space="0" w:color="auto"/>
      </w:divBdr>
    </w:div>
    <w:div w:id="1078593782">
      <w:bodyDiv w:val="1"/>
      <w:marLeft w:val="0"/>
      <w:marRight w:val="0"/>
      <w:marTop w:val="0"/>
      <w:marBottom w:val="0"/>
      <w:divBdr>
        <w:top w:val="none" w:sz="0" w:space="0" w:color="auto"/>
        <w:left w:val="none" w:sz="0" w:space="0" w:color="auto"/>
        <w:bottom w:val="none" w:sz="0" w:space="0" w:color="auto"/>
        <w:right w:val="none" w:sz="0" w:space="0" w:color="auto"/>
      </w:divBdr>
    </w:div>
    <w:div w:id="1087187411">
      <w:bodyDiv w:val="1"/>
      <w:marLeft w:val="0"/>
      <w:marRight w:val="0"/>
      <w:marTop w:val="0"/>
      <w:marBottom w:val="0"/>
      <w:divBdr>
        <w:top w:val="none" w:sz="0" w:space="0" w:color="auto"/>
        <w:left w:val="none" w:sz="0" w:space="0" w:color="auto"/>
        <w:bottom w:val="none" w:sz="0" w:space="0" w:color="auto"/>
        <w:right w:val="none" w:sz="0" w:space="0" w:color="auto"/>
      </w:divBdr>
    </w:div>
    <w:div w:id="1089503163">
      <w:bodyDiv w:val="1"/>
      <w:marLeft w:val="0"/>
      <w:marRight w:val="0"/>
      <w:marTop w:val="0"/>
      <w:marBottom w:val="0"/>
      <w:divBdr>
        <w:top w:val="none" w:sz="0" w:space="0" w:color="auto"/>
        <w:left w:val="none" w:sz="0" w:space="0" w:color="auto"/>
        <w:bottom w:val="none" w:sz="0" w:space="0" w:color="auto"/>
        <w:right w:val="none" w:sz="0" w:space="0" w:color="auto"/>
      </w:divBdr>
    </w:div>
    <w:div w:id="1098326888">
      <w:bodyDiv w:val="1"/>
      <w:marLeft w:val="0"/>
      <w:marRight w:val="0"/>
      <w:marTop w:val="0"/>
      <w:marBottom w:val="0"/>
      <w:divBdr>
        <w:top w:val="none" w:sz="0" w:space="0" w:color="auto"/>
        <w:left w:val="none" w:sz="0" w:space="0" w:color="auto"/>
        <w:bottom w:val="none" w:sz="0" w:space="0" w:color="auto"/>
        <w:right w:val="none" w:sz="0" w:space="0" w:color="auto"/>
      </w:divBdr>
    </w:div>
    <w:div w:id="1151336975">
      <w:bodyDiv w:val="1"/>
      <w:marLeft w:val="0"/>
      <w:marRight w:val="0"/>
      <w:marTop w:val="0"/>
      <w:marBottom w:val="0"/>
      <w:divBdr>
        <w:top w:val="none" w:sz="0" w:space="0" w:color="auto"/>
        <w:left w:val="none" w:sz="0" w:space="0" w:color="auto"/>
        <w:bottom w:val="none" w:sz="0" w:space="0" w:color="auto"/>
        <w:right w:val="none" w:sz="0" w:space="0" w:color="auto"/>
      </w:divBdr>
    </w:div>
    <w:div w:id="1192960945">
      <w:bodyDiv w:val="1"/>
      <w:marLeft w:val="0"/>
      <w:marRight w:val="0"/>
      <w:marTop w:val="0"/>
      <w:marBottom w:val="0"/>
      <w:divBdr>
        <w:top w:val="none" w:sz="0" w:space="0" w:color="auto"/>
        <w:left w:val="none" w:sz="0" w:space="0" w:color="auto"/>
        <w:bottom w:val="none" w:sz="0" w:space="0" w:color="auto"/>
        <w:right w:val="none" w:sz="0" w:space="0" w:color="auto"/>
      </w:divBdr>
    </w:div>
    <w:div w:id="1247226544">
      <w:bodyDiv w:val="1"/>
      <w:marLeft w:val="0"/>
      <w:marRight w:val="0"/>
      <w:marTop w:val="0"/>
      <w:marBottom w:val="0"/>
      <w:divBdr>
        <w:top w:val="none" w:sz="0" w:space="0" w:color="auto"/>
        <w:left w:val="none" w:sz="0" w:space="0" w:color="auto"/>
        <w:bottom w:val="none" w:sz="0" w:space="0" w:color="auto"/>
        <w:right w:val="none" w:sz="0" w:space="0" w:color="auto"/>
      </w:divBdr>
    </w:div>
    <w:div w:id="1265839337">
      <w:bodyDiv w:val="1"/>
      <w:marLeft w:val="0"/>
      <w:marRight w:val="0"/>
      <w:marTop w:val="0"/>
      <w:marBottom w:val="0"/>
      <w:divBdr>
        <w:top w:val="none" w:sz="0" w:space="0" w:color="auto"/>
        <w:left w:val="none" w:sz="0" w:space="0" w:color="auto"/>
        <w:bottom w:val="none" w:sz="0" w:space="0" w:color="auto"/>
        <w:right w:val="none" w:sz="0" w:space="0" w:color="auto"/>
      </w:divBdr>
    </w:div>
    <w:div w:id="1270091218">
      <w:bodyDiv w:val="1"/>
      <w:marLeft w:val="0"/>
      <w:marRight w:val="0"/>
      <w:marTop w:val="0"/>
      <w:marBottom w:val="0"/>
      <w:divBdr>
        <w:top w:val="none" w:sz="0" w:space="0" w:color="auto"/>
        <w:left w:val="none" w:sz="0" w:space="0" w:color="auto"/>
        <w:bottom w:val="none" w:sz="0" w:space="0" w:color="auto"/>
        <w:right w:val="none" w:sz="0" w:space="0" w:color="auto"/>
      </w:divBdr>
    </w:div>
    <w:div w:id="1272782124">
      <w:bodyDiv w:val="1"/>
      <w:marLeft w:val="0"/>
      <w:marRight w:val="0"/>
      <w:marTop w:val="0"/>
      <w:marBottom w:val="0"/>
      <w:divBdr>
        <w:top w:val="none" w:sz="0" w:space="0" w:color="auto"/>
        <w:left w:val="none" w:sz="0" w:space="0" w:color="auto"/>
        <w:bottom w:val="none" w:sz="0" w:space="0" w:color="auto"/>
        <w:right w:val="none" w:sz="0" w:space="0" w:color="auto"/>
      </w:divBdr>
    </w:div>
    <w:div w:id="1285893697">
      <w:bodyDiv w:val="1"/>
      <w:marLeft w:val="0"/>
      <w:marRight w:val="0"/>
      <w:marTop w:val="0"/>
      <w:marBottom w:val="0"/>
      <w:divBdr>
        <w:top w:val="none" w:sz="0" w:space="0" w:color="auto"/>
        <w:left w:val="none" w:sz="0" w:space="0" w:color="auto"/>
        <w:bottom w:val="none" w:sz="0" w:space="0" w:color="auto"/>
        <w:right w:val="none" w:sz="0" w:space="0" w:color="auto"/>
      </w:divBdr>
    </w:div>
    <w:div w:id="1313946188">
      <w:bodyDiv w:val="1"/>
      <w:marLeft w:val="0"/>
      <w:marRight w:val="0"/>
      <w:marTop w:val="0"/>
      <w:marBottom w:val="0"/>
      <w:divBdr>
        <w:top w:val="none" w:sz="0" w:space="0" w:color="auto"/>
        <w:left w:val="none" w:sz="0" w:space="0" w:color="auto"/>
        <w:bottom w:val="none" w:sz="0" w:space="0" w:color="auto"/>
        <w:right w:val="none" w:sz="0" w:space="0" w:color="auto"/>
      </w:divBdr>
    </w:div>
    <w:div w:id="1323508206">
      <w:bodyDiv w:val="1"/>
      <w:marLeft w:val="0"/>
      <w:marRight w:val="0"/>
      <w:marTop w:val="0"/>
      <w:marBottom w:val="0"/>
      <w:divBdr>
        <w:top w:val="none" w:sz="0" w:space="0" w:color="auto"/>
        <w:left w:val="none" w:sz="0" w:space="0" w:color="auto"/>
        <w:bottom w:val="none" w:sz="0" w:space="0" w:color="auto"/>
        <w:right w:val="none" w:sz="0" w:space="0" w:color="auto"/>
      </w:divBdr>
    </w:div>
    <w:div w:id="1328316288">
      <w:bodyDiv w:val="1"/>
      <w:marLeft w:val="0"/>
      <w:marRight w:val="0"/>
      <w:marTop w:val="0"/>
      <w:marBottom w:val="0"/>
      <w:divBdr>
        <w:top w:val="none" w:sz="0" w:space="0" w:color="auto"/>
        <w:left w:val="none" w:sz="0" w:space="0" w:color="auto"/>
        <w:bottom w:val="none" w:sz="0" w:space="0" w:color="auto"/>
        <w:right w:val="none" w:sz="0" w:space="0" w:color="auto"/>
      </w:divBdr>
    </w:div>
    <w:div w:id="1345203193">
      <w:bodyDiv w:val="1"/>
      <w:marLeft w:val="0"/>
      <w:marRight w:val="0"/>
      <w:marTop w:val="0"/>
      <w:marBottom w:val="0"/>
      <w:divBdr>
        <w:top w:val="none" w:sz="0" w:space="0" w:color="auto"/>
        <w:left w:val="none" w:sz="0" w:space="0" w:color="auto"/>
        <w:bottom w:val="none" w:sz="0" w:space="0" w:color="auto"/>
        <w:right w:val="none" w:sz="0" w:space="0" w:color="auto"/>
      </w:divBdr>
    </w:div>
    <w:div w:id="1347900379">
      <w:bodyDiv w:val="1"/>
      <w:marLeft w:val="0"/>
      <w:marRight w:val="0"/>
      <w:marTop w:val="0"/>
      <w:marBottom w:val="0"/>
      <w:divBdr>
        <w:top w:val="none" w:sz="0" w:space="0" w:color="auto"/>
        <w:left w:val="none" w:sz="0" w:space="0" w:color="auto"/>
        <w:bottom w:val="none" w:sz="0" w:space="0" w:color="auto"/>
        <w:right w:val="none" w:sz="0" w:space="0" w:color="auto"/>
      </w:divBdr>
    </w:div>
    <w:div w:id="1374305658">
      <w:bodyDiv w:val="1"/>
      <w:marLeft w:val="0"/>
      <w:marRight w:val="0"/>
      <w:marTop w:val="0"/>
      <w:marBottom w:val="0"/>
      <w:divBdr>
        <w:top w:val="none" w:sz="0" w:space="0" w:color="auto"/>
        <w:left w:val="none" w:sz="0" w:space="0" w:color="auto"/>
        <w:bottom w:val="none" w:sz="0" w:space="0" w:color="auto"/>
        <w:right w:val="none" w:sz="0" w:space="0" w:color="auto"/>
      </w:divBdr>
    </w:div>
    <w:div w:id="1387097078">
      <w:bodyDiv w:val="1"/>
      <w:marLeft w:val="0"/>
      <w:marRight w:val="0"/>
      <w:marTop w:val="0"/>
      <w:marBottom w:val="0"/>
      <w:divBdr>
        <w:top w:val="none" w:sz="0" w:space="0" w:color="auto"/>
        <w:left w:val="none" w:sz="0" w:space="0" w:color="auto"/>
        <w:bottom w:val="none" w:sz="0" w:space="0" w:color="auto"/>
        <w:right w:val="none" w:sz="0" w:space="0" w:color="auto"/>
      </w:divBdr>
    </w:div>
    <w:div w:id="1387987975">
      <w:bodyDiv w:val="1"/>
      <w:marLeft w:val="0"/>
      <w:marRight w:val="0"/>
      <w:marTop w:val="0"/>
      <w:marBottom w:val="0"/>
      <w:divBdr>
        <w:top w:val="none" w:sz="0" w:space="0" w:color="auto"/>
        <w:left w:val="none" w:sz="0" w:space="0" w:color="auto"/>
        <w:bottom w:val="none" w:sz="0" w:space="0" w:color="auto"/>
        <w:right w:val="none" w:sz="0" w:space="0" w:color="auto"/>
      </w:divBdr>
      <w:divsChild>
        <w:div w:id="1448427847">
          <w:marLeft w:val="0"/>
          <w:marRight w:val="0"/>
          <w:marTop w:val="0"/>
          <w:marBottom w:val="0"/>
          <w:divBdr>
            <w:top w:val="single" w:sz="2" w:space="0" w:color="auto"/>
            <w:left w:val="single" w:sz="2" w:space="0" w:color="auto"/>
            <w:bottom w:val="single" w:sz="6" w:space="0" w:color="auto"/>
            <w:right w:val="single" w:sz="2" w:space="0" w:color="auto"/>
          </w:divBdr>
          <w:divsChild>
            <w:div w:id="1641107721">
              <w:marLeft w:val="0"/>
              <w:marRight w:val="0"/>
              <w:marTop w:val="100"/>
              <w:marBottom w:val="100"/>
              <w:divBdr>
                <w:top w:val="single" w:sz="2" w:space="0" w:color="D9D9E3"/>
                <w:left w:val="single" w:sz="2" w:space="0" w:color="D9D9E3"/>
                <w:bottom w:val="single" w:sz="2" w:space="0" w:color="D9D9E3"/>
                <w:right w:val="single" w:sz="2" w:space="0" w:color="D9D9E3"/>
              </w:divBdr>
              <w:divsChild>
                <w:div w:id="1371222859">
                  <w:marLeft w:val="0"/>
                  <w:marRight w:val="0"/>
                  <w:marTop w:val="0"/>
                  <w:marBottom w:val="0"/>
                  <w:divBdr>
                    <w:top w:val="single" w:sz="2" w:space="0" w:color="D9D9E3"/>
                    <w:left w:val="single" w:sz="2" w:space="0" w:color="D9D9E3"/>
                    <w:bottom w:val="single" w:sz="2" w:space="0" w:color="D9D9E3"/>
                    <w:right w:val="single" w:sz="2" w:space="0" w:color="D9D9E3"/>
                  </w:divBdr>
                  <w:divsChild>
                    <w:div w:id="74019009">
                      <w:marLeft w:val="0"/>
                      <w:marRight w:val="0"/>
                      <w:marTop w:val="0"/>
                      <w:marBottom w:val="0"/>
                      <w:divBdr>
                        <w:top w:val="single" w:sz="2" w:space="0" w:color="D9D9E3"/>
                        <w:left w:val="single" w:sz="2" w:space="0" w:color="D9D9E3"/>
                        <w:bottom w:val="single" w:sz="2" w:space="0" w:color="D9D9E3"/>
                        <w:right w:val="single" w:sz="2" w:space="0" w:color="D9D9E3"/>
                      </w:divBdr>
                      <w:divsChild>
                        <w:div w:id="1528252544">
                          <w:marLeft w:val="0"/>
                          <w:marRight w:val="0"/>
                          <w:marTop w:val="0"/>
                          <w:marBottom w:val="0"/>
                          <w:divBdr>
                            <w:top w:val="single" w:sz="2" w:space="0" w:color="D9D9E3"/>
                            <w:left w:val="single" w:sz="2" w:space="0" w:color="D9D9E3"/>
                            <w:bottom w:val="single" w:sz="2" w:space="0" w:color="D9D9E3"/>
                            <w:right w:val="single" w:sz="2" w:space="0" w:color="D9D9E3"/>
                          </w:divBdr>
                          <w:divsChild>
                            <w:div w:id="47391211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90609194">
      <w:bodyDiv w:val="1"/>
      <w:marLeft w:val="0"/>
      <w:marRight w:val="0"/>
      <w:marTop w:val="0"/>
      <w:marBottom w:val="0"/>
      <w:divBdr>
        <w:top w:val="none" w:sz="0" w:space="0" w:color="auto"/>
        <w:left w:val="none" w:sz="0" w:space="0" w:color="auto"/>
        <w:bottom w:val="none" w:sz="0" w:space="0" w:color="auto"/>
        <w:right w:val="none" w:sz="0" w:space="0" w:color="auto"/>
      </w:divBdr>
    </w:div>
    <w:div w:id="1413429130">
      <w:bodyDiv w:val="1"/>
      <w:marLeft w:val="0"/>
      <w:marRight w:val="0"/>
      <w:marTop w:val="0"/>
      <w:marBottom w:val="0"/>
      <w:divBdr>
        <w:top w:val="none" w:sz="0" w:space="0" w:color="auto"/>
        <w:left w:val="none" w:sz="0" w:space="0" w:color="auto"/>
        <w:bottom w:val="none" w:sz="0" w:space="0" w:color="auto"/>
        <w:right w:val="none" w:sz="0" w:space="0" w:color="auto"/>
      </w:divBdr>
      <w:divsChild>
        <w:div w:id="2087608172">
          <w:marLeft w:val="0"/>
          <w:marRight w:val="0"/>
          <w:marTop w:val="0"/>
          <w:marBottom w:val="0"/>
          <w:divBdr>
            <w:top w:val="none" w:sz="0" w:space="0" w:color="auto"/>
            <w:left w:val="none" w:sz="0" w:space="0" w:color="auto"/>
            <w:bottom w:val="none" w:sz="0" w:space="0" w:color="auto"/>
            <w:right w:val="none" w:sz="0" w:space="0" w:color="auto"/>
          </w:divBdr>
          <w:divsChild>
            <w:div w:id="27448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097405">
      <w:bodyDiv w:val="1"/>
      <w:marLeft w:val="0"/>
      <w:marRight w:val="0"/>
      <w:marTop w:val="0"/>
      <w:marBottom w:val="0"/>
      <w:divBdr>
        <w:top w:val="none" w:sz="0" w:space="0" w:color="auto"/>
        <w:left w:val="none" w:sz="0" w:space="0" w:color="auto"/>
        <w:bottom w:val="none" w:sz="0" w:space="0" w:color="auto"/>
        <w:right w:val="none" w:sz="0" w:space="0" w:color="auto"/>
      </w:divBdr>
    </w:div>
    <w:div w:id="1428187493">
      <w:bodyDiv w:val="1"/>
      <w:marLeft w:val="0"/>
      <w:marRight w:val="0"/>
      <w:marTop w:val="0"/>
      <w:marBottom w:val="0"/>
      <w:divBdr>
        <w:top w:val="none" w:sz="0" w:space="0" w:color="auto"/>
        <w:left w:val="none" w:sz="0" w:space="0" w:color="auto"/>
        <w:bottom w:val="none" w:sz="0" w:space="0" w:color="auto"/>
        <w:right w:val="none" w:sz="0" w:space="0" w:color="auto"/>
      </w:divBdr>
    </w:div>
    <w:div w:id="1454861011">
      <w:bodyDiv w:val="1"/>
      <w:marLeft w:val="0"/>
      <w:marRight w:val="0"/>
      <w:marTop w:val="0"/>
      <w:marBottom w:val="0"/>
      <w:divBdr>
        <w:top w:val="none" w:sz="0" w:space="0" w:color="auto"/>
        <w:left w:val="none" w:sz="0" w:space="0" w:color="auto"/>
        <w:bottom w:val="none" w:sz="0" w:space="0" w:color="auto"/>
        <w:right w:val="none" w:sz="0" w:space="0" w:color="auto"/>
      </w:divBdr>
    </w:div>
    <w:div w:id="1457484007">
      <w:bodyDiv w:val="1"/>
      <w:marLeft w:val="0"/>
      <w:marRight w:val="0"/>
      <w:marTop w:val="0"/>
      <w:marBottom w:val="0"/>
      <w:divBdr>
        <w:top w:val="none" w:sz="0" w:space="0" w:color="auto"/>
        <w:left w:val="none" w:sz="0" w:space="0" w:color="auto"/>
        <w:bottom w:val="none" w:sz="0" w:space="0" w:color="auto"/>
        <w:right w:val="none" w:sz="0" w:space="0" w:color="auto"/>
      </w:divBdr>
    </w:div>
    <w:div w:id="1484617183">
      <w:bodyDiv w:val="1"/>
      <w:marLeft w:val="0"/>
      <w:marRight w:val="0"/>
      <w:marTop w:val="0"/>
      <w:marBottom w:val="0"/>
      <w:divBdr>
        <w:top w:val="none" w:sz="0" w:space="0" w:color="auto"/>
        <w:left w:val="none" w:sz="0" w:space="0" w:color="auto"/>
        <w:bottom w:val="none" w:sz="0" w:space="0" w:color="auto"/>
        <w:right w:val="none" w:sz="0" w:space="0" w:color="auto"/>
      </w:divBdr>
    </w:div>
    <w:div w:id="1498690380">
      <w:bodyDiv w:val="1"/>
      <w:marLeft w:val="0"/>
      <w:marRight w:val="0"/>
      <w:marTop w:val="0"/>
      <w:marBottom w:val="0"/>
      <w:divBdr>
        <w:top w:val="none" w:sz="0" w:space="0" w:color="auto"/>
        <w:left w:val="none" w:sz="0" w:space="0" w:color="auto"/>
        <w:bottom w:val="none" w:sz="0" w:space="0" w:color="auto"/>
        <w:right w:val="none" w:sz="0" w:space="0" w:color="auto"/>
      </w:divBdr>
      <w:divsChild>
        <w:div w:id="168059519">
          <w:marLeft w:val="0"/>
          <w:marRight w:val="0"/>
          <w:marTop w:val="0"/>
          <w:marBottom w:val="0"/>
          <w:divBdr>
            <w:top w:val="none" w:sz="0" w:space="0" w:color="auto"/>
            <w:left w:val="none" w:sz="0" w:space="0" w:color="auto"/>
            <w:bottom w:val="none" w:sz="0" w:space="0" w:color="auto"/>
            <w:right w:val="none" w:sz="0" w:space="0" w:color="auto"/>
          </w:divBdr>
          <w:divsChild>
            <w:div w:id="2134715802">
              <w:marLeft w:val="0"/>
              <w:marRight w:val="0"/>
              <w:marTop w:val="0"/>
              <w:marBottom w:val="0"/>
              <w:divBdr>
                <w:top w:val="none" w:sz="0" w:space="0" w:color="auto"/>
                <w:left w:val="none" w:sz="0" w:space="0" w:color="auto"/>
                <w:bottom w:val="none" w:sz="0" w:space="0" w:color="auto"/>
                <w:right w:val="none" w:sz="0" w:space="0" w:color="auto"/>
              </w:divBdr>
              <w:divsChild>
                <w:div w:id="1683586026">
                  <w:marLeft w:val="0"/>
                  <w:marRight w:val="0"/>
                  <w:marTop w:val="0"/>
                  <w:marBottom w:val="0"/>
                  <w:divBdr>
                    <w:top w:val="none" w:sz="0" w:space="0" w:color="auto"/>
                    <w:left w:val="none" w:sz="0" w:space="0" w:color="auto"/>
                    <w:bottom w:val="none" w:sz="0" w:space="0" w:color="auto"/>
                    <w:right w:val="none" w:sz="0" w:space="0" w:color="auto"/>
                  </w:divBdr>
                  <w:divsChild>
                    <w:div w:id="1575242897">
                      <w:marLeft w:val="0"/>
                      <w:marRight w:val="0"/>
                      <w:marTop w:val="0"/>
                      <w:marBottom w:val="0"/>
                      <w:divBdr>
                        <w:top w:val="none" w:sz="0" w:space="0" w:color="auto"/>
                        <w:left w:val="none" w:sz="0" w:space="0" w:color="auto"/>
                        <w:bottom w:val="none" w:sz="0" w:space="0" w:color="auto"/>
                        <w:right w:val="none" w:sz="0" w:space="0" w:color="auto"/>
                      </w:divBdr>
                      <w:divsChild>
                        <w:div w:id="561523567">
                          <w:marLeft w:val="0"/>
                          <w:marRight w:val="0"/>
                          <w:marTop w:val="0"/>
                          <w:marBottom w:val="0"/>
                          <w:divBdr>
                            <w:top w:val="none" w:sz="0" w:space="0" w:color="auto"/>
                            <w:left w:val="none" w:sz="0" w:space="0" w:color="auto"/>
                            <w:bottom w:val="none" w:sz="0" w:space="0" w:color="auto"/>
                            <w:right w:val="none" w:sz="0" w:space="0" w:color="auto"/>
                          </w:divBdr>
                          <w:divsChild>
                            <w:div w:id="96871364">
                              <w:marLeft w:val="0"/>
                              <w:marRight w:val="0"/>
                              <w:marTop w:val="0"/>
                              <w:marBottom w:val="0"/>
                              <w:divBdr>
                                <w:top w:val="none" w:sz="0" w:space="0" w:color="auto"/>
                                <w:left w:val="none" w:sz="0" w:space="0" w:color="auto"/>
                                <w:bottom w:val="none" w:sz="0" w:space="0" w:color="auto"/>
                                <w:right w:val="none" w:sz="0" w:space="0" w:color="auto"/>
                              </w:divBdr>
                              <w:divsChild>
                                <w:div w:id="1978291339">
                                  <w:marLeft w:val="0"/>
                                  <w:marRight w:val="0"/>
                                  <w:marTop w:val="0"/>
                                  <w:marBottom w:val="0"/>
                                  <w:divBdr>
                                    <w:top w:val="none" w:sz="0" w:space="0" w:color="auto"/>
                                    <w:left w:val="none" w:sz="0" w:space="0" w:color="auto"/>
                                    <w:bottom w:val="none" w:sz="0" w:space="0" w:color="auto"/>
                                    <w:right w:val="none" w:sz="0" w:space="0" w:color="auto"/>
                                  </w:divBdr>
                                  <w:divsChild>
                                    <w:div w:id="1322126400">
                                      <w:marLeft w:val="0"/>
                                      <w:marRight w:val="60"/>
                                      <w:marTop w:val="0"/>
                                      <w:marBottom w:val="0"/>
                                      <w:divBdr>
                                        <w:top w:val="none" w:sz="0" w:space="0" w:color="auto"/>
                                        <w:left w:val="none" w:sz="0" w:space="0" w:color="auto"/>
                                        <w:bottom w:val="none" w:sz="0" w:space="0" w:color="auto"/>
                                        <w:right w:val="none" w:sz="0" w:space="0" w:color="auto"/>
                                      </w:divBdr>
                                      <w:divsChild>
                                        <w:div w:id="308898128">
                                          <w:marLeft w:val="0"/>
                                          <w:marRight w:val="0"/>
                                          <w:marTop w:val="0"/>
                                          <w:marBottom w:val="0"/>
                                          <w:divBdr>
                                            <w:top w:val="none" w:sz="0" w:space="0" w:color="auto"/>
                                            <w:left w:val="none" w:sz="0" w:space="0" w:color="auto"/>
                                            <w:bottom w:val="none" w:sz="0" w:space="0" w:color="auto"/>
                                            <w:right w:val="none" w:sz="0" w:space="0" w:color="auto"/>
                                          </w:divBdr>
                                          <w:divsChild>
                                            <w:div w:id="1126507596">
                                              <w:marLeft w:val="0"/>
                                              <w:marRight w:val="0"/>
                                              <w:marTop w:val="0"/>
                                              <w:marBottom w:val="120"/>
                                              <w:divBdr>
                                                <w:top w:val="single" w:sz="6" w:space="0" w:color="F5F5F5"/>
                                                <w:left w:val="single" w:sz="6" w:space="0" w:color="F5F5F5"/>
                                                <w:bottom w:val="single" w:sz="6" w:space="0" w:color="F5F5F5"/>
                                                <w:right w:val="single" w:sz="6" w:space="0" w:color="F5F5F5"/>
                                              </w:divBdr>
                                              <w:divsChild>
                                                <w:div w:id="1905143943">
                                                  <w:marLeft w:val="0"/>
                                                  <w:marRight w:val="0"/>
                                                  <w:marTop w:val="0"/>
                                                  <w:marBottom w:val="0"/>
                                                  <w:divBdr>
                                                    <w:top w:val="none" w:sz="0" w:space="0" w:color="auto"/>
                                                    <w:left w:val="none" w:sz="0" w:space="0" w:color="auto"/>
                                                    <w:bottom w:val="none" w:sz="0" w:space="0" w:color="auto"/>
                                                    <w:right w:val="none" w:sz="0" w:space="0" w:color="auto"/>
                                                  </w:divBdr>
                                                  <w:divsChild>
                                                    <w:div w:id="162033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23011725">
      <w:bodyDiv w:val="1"/>
      <w:marLeft w:val="0"/>
      <w:marRight w:val="0"/>
      <w:marTop w:val="0"/>
      <w:marBottom w:val="0"/>
      <w:divBdr>
        <w:top w:val="none" w:sz="0" w:space="0" w:color="auto"/>
        <w:left w:val="none" w:sz="0" w:space="0" w:color="auto"/>
        <w:bottom w:val="none" w:sz="0" w:space="0" w:color="auto"/>
        <w:right w:val="none" w:sz="0" w:space="0" w:color="auto"/>
      </w:divBdr>
    </w:div>
    <w:div w:id="1527595134">
      <w:bodyDiv w:val="1"/>
      <w:marLeft w:val="0"/>
      <w:marRight w:val="0"/>
      <w:marTop w:val="0"/>
      <w:marBottom w:val="0"/>
      <w:divBdr>
        <w:top w:val="none" w:sz="0" w:space="0" w:color="auto"/>
        <w:left w:val="none" w:sz="0" w:space="0" w:color="auto"/>
        <w:bottom w:val="none" w:sz="0" w:space="0" w:color="auto"/>
        <w:right w:val="none" w:sz="0" w:space="0" w:color="auto"/>
      </w:divBdr>
    </w:div>
    <w:div w:id="1529677886">
      <w:bodyDiv w:val="1"/>
      <w:marLeft w:val="0"/>
      <w:marRight w:val="0"/>
      <w:marTop w:val="0"/>
      <w:marBottom w:val="0"/>
      <w:divBdr>
        <w:top w:val="none" w:sz="0" w:space="0" w:color="auto"/>
        <w:left w:val="none" w:sz="0" w:space="0" w:color="auto"/>
        <w:bottom w:val="none" w:sz="0" w:space="0" w:color="auto"/>
        <w:right w:val="none" w:sz="0" w:space="0" w:color="auto"/>
      </w:divBdr>
    </w:div>
    <w:div w:id="1530952553">
      <w:bodyDiv w:val="1"/>
      <w:marLeft w:val="0"/>
      <w:marRight w:val="0"/>
      <w:marTop w:val="0"/>
      <w:marBottom w:val="0"/>
      <w:divBdr>
        <w:top w:val="none" w:sz="0" w:space="0" w:color="auto"/>
        <w:left w:val="none" w:sz="0" w:space="0" w:color="auto"/>
        <w:bottom w:val="none" w:sz="0" w:space="0" w:color="auto"/>
        <w:right w:val="none" w:sz="0" w:space="0" w:color="auto"/>
      </w:divBdr>
    </w:div>
    <w:div w:id="1532914329">
      <w:bodyDiv w:val="1"/>
      <w:marLeft w:val="0"/>
      <w:marRight w:val="0"/>
      <w:marTop w:val="0"/>
      <w:marBottom w:val="0"/>
      <w:divBdr>
        <w:top w:val="none" w:sz="0" w:space="0" w:color="auto"/>
        <w:left w:val="none" w:sz="0" w:space="0" w:color="auto"/>
        <w:bottom w:val="none" w:sz="0" w:space="0" w:color="auto"/>
        <w:right w:val="none" w:sz="0" w:space="0" w:color="auto"/>
      </w:divBdr>
    </w:div>
    <w:div w:id="1551264728">
      <w:bodyDiv w:val="1"/>
      <w:marLeft w:val="0"/>
      <w:marRight w:val="0"/>
      <w:marTop w:val="0"/>
      <w:marBottom w:val="0"/>
      <w:divBdr>
        <w:top w:val="none" w:sz="0" w:space="0" w:color="auto"/>
        <w:left w:val="none" w:sz="0" w:space="0" w:color="auto"/>
        <w:bottom w:val="none" w:sz="0" w:space="0" w:color="auto"/>
        <w:right w:val="none" w:sz="0" w:space="0" w:color="auto"/>
      </w:divBdr>
    </w:div>
    <w:div w:id="1557666081">
      <w:bodyDiv w:val="1"/>
      <w:marLeft w:val="0"/>
      <w:marRight w:val="0"/>
      <w:marTop w:val="0"/>
      <w:marBottom w:val="0"/>
      <w:divBdr>
        <w:top w:val="none" w:sz="0" w:space="0" w:color="auto"/>
        <w:left w:val="none" w:sz="0" w:space="0" w:color="auto"/>
        <w:bottom w:val="none" w:sz="0" w:space="0" w:color="auto"/>
        <w:right w:val="none" w:sz="0" w:space="0" w:color="auto"/>
      </w:divBdr>
    </w:div>
    <w:div w:id="1566604622">
      <w:bodyDiv w:val="1"/>
      <w:marLeft w:val="0"/>
      <w:marRight w:val="0"/>
      <w:marTop w:val="0"/>
      <w:marBottom w:val="0"/>
      <w:divBdr>
        <w:top w:val="none" w:sz="0" w:space="0" w:color="auto"/>
        <w:left w:val="none" w:sz="0" w:space="0" w:color="auto"/>
        <w:bottom w:val="none" w:sz="0" w:space="0" w:color="auto"/>
        <w:right w:val="none" w:sz="0" w:space="0" w:color="auto"/>
      </w:divBdr>
    </w:div>
    <w:div w:id="1568227688">
      <w:bodyDiv w:val="1"/>
      <w:marLeft w:val="0"/>
      <w:marRight w:val="0"/>
      <w:marTop w:val="0"/>
      <w:marBottom w:val="0"/>
      <w:divBdr>
        <w:top w:val="none" w:sz="0" w:space="0" w:color="auto"/>
        <w:left w:val="none" w:sz="0" w:space="0" w:color="auto"/>
        <w:bottom w:val="none" w:sz="0" w:space="0" w:color="auto"/>
        <w:right w:val="none" w:sz="0" w:space="0" w:color="auto"/>
      </w:divBdr>
      <w:divsChild>
        <w:div w:id="552737786">
          <w:marLeft w:val="0"/>
          <w:marRight w:val="0"/>
          <w:marTop w:val="0"/>
          <w:marBottom w:val="0"/>
          <w:divBdr>
            <w:top w:val="none" w:sz="0" w:space="0" w:color="auto"/>
            <w:left w:val="none" w:sz="0" w:space="0" w:color="auto"/>
            <w:bottom w:val="none" w:sz="0" w:space="0" w:color="auto"/>
            <w:right w:val="none" w:sz="0" w:space="0" w:color="auto"/>
          </w:divBdr>
          <w:divsChild>
            <w:div w:id="29545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96666">
      <w:bodyDiv w:val="1"/>
      <w:marLeft w:val="0"/>
      <w:marRight w:val="0"/>
      <w:marTop w:val="0"/>
      <w:marBottom w:val="0"/>
      <w:divBdr>
        <w:top w:val="none" w:sz="0" w:space="0" w:color="auto"/>
        <w:left w:val="none" w:sz="0" w:space="0" w:color="auto"/>
        <w:bottom w:val="none" w:sz="0" w:space="0" w:color="auto"/>
        <w:right w:val="none" w:sz="0" w:space="0" w:color="auto"/>
      </w:divBdr>
    </w:div>
    <w:div w:id="1571578084">
      <w:bodyDiv w:val="1"/>
      <w:marLeft w:val="0"/>
      <w:marRight w:val="0"/>
      <w:marTop w:val="0"/>
      <w:marBottom w:val="0"/>
      <w:divBdr>
        <w:top w:val="none" w:sz="0" w:space="0" w:color="auto"/>
        <w:left w:val="none" w:sz="0" w:space="0" w:color="auto"/>
        <w:bottom w:val="none" w:sz="0" w:space="0" w:color="auto"/>
        <w:right w:val="none" w:sz="0" w:space="0" w:color="auto"/>
      </w:divBdr>
    </w:div>
    <w:div w:id="1574312906">
      <w:bodyDiv w:val="1"/>
      <w:marLeft w:val="0"/>
      <w:marRight w:val="0"/>
      <w:marTop w:val="0"/>
      <w:marBottom w:val="0"/>
      <w:divBdr>
        <w:top w:val="none" w:sz="0" w:space="0" w:color="auto"/>
        <w:left w:val="none" w:sz="0" w:space="0" w:color="auto"/>
        <w:bottom w:val="none" w:sz="0" w:space="0" w:color="auto"/>
        <w:right w:val="none" w:sz="0" w:space="0" w:color="auto"/>
      </w:divBdr>
    </w:div>
    <w:div w:id="1613710663">
      <w:bodyDiv w:val="1"/>
      <w:marLeft w:val="0"/>
      <w:marRight w:val="0"/>
      <w:marTop w:val="0"/>
      <w:marBottom w:val="0"/>
      <w:divBdr>
        <w:top w:val="none" w:sz="0" w:space="0" w:color="auto"/>
        <w:left w:val="none" w:sz="0" w:space="0" w:color="auto"/>
        <w:bottom w:val="none" w:sz="0" w:space="0" w:color="auto"/>
        <w:right w:val="none" w:sz="0" w:space="0" w:color="auto"/>
      </w:divBdr>
    </w:div>
    <w:div w:id="1628928527">
      <w:bodyDiv w:val="1"/>
      <w:marLeft w:val="0"/>
      <w:marRight w:val="0"/>
      <w:marTop w:val="0"/>
      <w:marBottom w:val="0"/>
      <w:divBdr>
        <w:top w:val="none" w:sz="0" w:space="0" w:color="auto"/>
        <w:left w:val="none" w:sz="0" w:space="0" w:color="auto"/>
        <w:bottom w:val="none" w:sz="0" w:space="0" w:color="auto"/>
        <w:right w:val="none" w:sz="0" w:space="0" w:color="auto"/>
      </w:divBdr>
    </w:div>
    <w:div w:id="1634024202">
      <w:bodyDiv w:val="1"/>
      <w:marLeft w:val="0"/>
      <w:marRight w:val="0"/>
      <w:marTop w:val="0"/>
      <w:marBottom w:val="0"/>
      <w:divBdr>
        <w:top w:val="none" w:sz="0" w:space="0" w:color="auto"/>
        <w:left w:val="none" w:sz="0" w:space="0" w:color="auto"/>
        <w:bottom w:val="none" w:sz="0" w:space="0" w:color="auto"/>
        <w:right w:val="none" w:sz="0" w:space="0" w:color="auto"/>
      </w:divBdr>
    </w:div>
    <w:div w:id="1639454857">
      <w:bodyDiv w:val="1"/>
      <w:marLeft w:val="0"/>
      <w:marRight w:val="0"/>
      <w:marTop w:val="0"/>
      <w:marBottom w:val="0"/>
      <w:divBdr>
        <w:top w:val="none" w:sz="0" w:space="0" w:color="auto"/>
        <w:left w:val="none" w:sz="0" w:space="0" w:color="auto"/>
        <w:bottom w:val="none" w:sz="0" w:space="0" w:color="auto"/>
        <w:right w:val="none" w:sz="0" w:space="0" w:color="auto"/>
      </w:divBdr>
    </w:div>
    <w:div w:id="1647395071">
      <w:bodyDiv w:val="1"/>
      <w:marLeft w:val="0"/>
      <w:marRight w:val="0"/>
      <w:marTop w:val="0"/>
      <w:marBottom w:val="0"/>
      <w:divBdr>
        <w:top w:val="none" w:sz="0" w:space="0" w:color="auto"/>
        <w:left w:val="none" w:sz="0" w:space="0" w:color="auto"/>
        <w:bottom w:val="none" w:sz="0" w:space="0" w:color="auto"/>
        <w:right w:val="none" w:sz="0" w:space="0" w:color="auto"/>
      </w:divBdr>
    </w:div>
    <w:div w:id="1656452300">
      <w:bodyDiv w:val="1"/>
      <w:marLeft w:val="0"/>
      <w:marRight w:val="0"/>
      <w:marTop w:val="0"/>
      <w:marBottom w:val="0"/>
      <w:divBdr>
        <w:top w:val="none" w:sz="0" w:space="0" w:color="auto"/>
        <w:left w:val="none" w:sz="0" w:space="0" w:color="auto"/>
        <w:bottom w:val="none" w:sz="0" w:space="0" w:color="auto"/>
        <w:right w:val="none" w:sz="0" w:space="0" w:color="auto"/>
      </w:divBdr>
    </w:div>
    <w:div w:id="1668709060">
      <w:bodyDiv w:val="1"/>
      <w:marLeft w:val="0"/>
      <w:marRight w:val="0"/>
      <w:marTop w:val="0"/>
      <w:marBottom w:val="0"/>
      <w:divBdr>
        <w:top w:val="none" w:sz="0" w:space="0" w:color="auto"/>
        <w:left w:val="none" w:sz="0" w:space="0" w:color="auto"/>
        <w:bottom w:val="none" w:sz="0" w:space="0" w:color="auto"/>
        <w:right w:val="none" w:sz="0" w:space="0" w:color="auto"/>
      </w:divBdr>
    </w:div>
    <w:div w:id="1672488273">
      <w:bodyDiv w:val="1"/>
      <w:marLeft w:val="0"/>
      <w:marRight w:val="0"/>
      <w:marTop w:val="0"/>
      <w:marBottom w:val="0"/>
      <w:divBdr>
        <w:top w:val="none" w:sz="0" w:space="0" w:color="auto"/>
        <w:left w:val="none" w:sz="0" w:space="0" w:color="auto"/>
        <w:bottom w:val="none" w:sz="0" w:space="0" w:color="auto"/>
        <w:right w:val="none" w:sz="0" w:space="0" w:color="auto"/>
      </w:divBdr>
    </w:div>
    <w:div w:id="1684162808">
      <w:bodyDiv w:val="1"/>
      <w:marLeft w:val="0"/>
      <w:marRight w:val="0"/>
      <w:marTop w:val="0"/>
      <w:marBottom w:val="0"/>
      <w:divBdr>
        <w:top w:val="none" w:sz="0" w:space="0" w:color="auto"/>
        <w:left w:val="none" w:sz="0" w:space="0" w:color="auto"/>
        <w:bottom w:val="none" w:sz="0" w:space="0" w:color="auto"/>
        <w:right w:val="none" w:sz="0" w:space="0" w:color="auto"/>
      </w:divBdr>
    </w:div>
    <w:div w:id="1685084969">
      <w:bodyDiv w:val="1"/>
      <w:marLeft w:val="0"/>
      <w:marRight w:val="0"/>
      <w:marTop w:val="0"/>
      <w:marBottom w:val="0"/>
      <w:divBdr>
        <w:top w:val="none" w:sz="0" w:space="0" w:color="auto"/>
        <w:left w:val="none" w:sz="0" w:space="0" w:color="auto"/>
        <w:bottom w:val="none" w:sz="0" w:space="0" w:color="auto"/>
        <w:right w:val="none" w:sz="0" w:space="0" w:color="auto"/>
      </w:divBdr>
    </w:div>
    <w:div w:id="1694771726">
      <w:bodyDiv w:val="1"/>
      <w:marLeft w:val="0"/>
      <w:marRight w:val="0"/>
      <w:marTop w:val="0"/>
      <w:marBottom w:val="0"/>
      <w:divBdr>
        <w:top w:val="none" w:sz="0" w:space="0" w:color="auto"/>
        <w:left w:val="none" w:sz="0" w:space="0" w:color="auto"/>
        <w:bottom w:val="none" w:sz="0" w:space="0" w:color="auto"/>
        <w:right w:val="none" w:sz="0" w:space="0" w:color="auto"/>
      </w:divBdr>
    </w:div>
    <w:div w:id="1713265817">
      <w:bodyDiv w:val="1"/>
      <w:marLeft w:val="0"/>
      <w:marRight w:val="0"/>
      <w:marTop w:val="0"/>
      <w:marBottom w:val="0"/>
      <w:divBdr>
        <w:top w:val="none" w:sz="0" w:space="0" w:color="auto"/>
        <w:left w:val="none" w:sz="0" w:space="0" w:color="auto"/>
        <w:bottom w:val="none" w:sz="0" w:space="0" w:color="auto"/>
        <w:right w:val="none" w:sz="0" w:space="0" w:color="auto"/>
      </w:divBdr>
    </w:div>
    <w:div w:id="1715613232">
      <w:bodyDiv w:val="1"/>
      <w:marLeft w:val="0"/>
      <w:marRight w:val="0"/>
      <w:marTop w:val="0"/>
      <w:marBottom w:val="0"/>
      <w:divBdr>
        <w:top w:val="none" w:sz="0" w:space="0" w:color="auto"/>
        <w:left w:val="none" w:sz="0" w:space="0" w:color="auto"/>
        <w:bottom w:val="none" w:sz="0" w:space="0" w:color="auto"/>
        <w:right w:val="none" w:sz="0" w:space="0" w:color="auto"/>
      </w:divBdr>
    </w:div>
    <w:div w:id="1723746065">
      <w:bodyDiv w:val="1"/>
      <w:marLeft w:val="0"/>
      <w:marRight w:val="0"/>
      <w:marTop w:val="0"/>
      <w:marBottom w:val="0"/>
      <w:divBdr>
        <w:top w:val="none" w:sz="0" w:space="0" w:color="auto"/>
        <w:left w:val="none" w:sz="0" w:space="0" w:color="auto"/>
        <w:bottom w:val="none" w:sz="0" w:space="0" w:color="auto"/>
        <w:right w:val="none" w:sz="0" w:space="0" w:color="auto"/>
      </w:divBdr>
    </w:div>
    <w:div w:id="1735276173">
      <w:bodyDiv w:val="1"/>
      <w:marLeft w:val="0"/>
      <w:marRight w:val="0"/>
      <w:marTop w:val="0"/>
      <w:marBottom w:val="0"/>
      <w:divBdr>
        <w:top w:val="none" w:sz="0" w:space="0" w:color="auto"/>
        <w:left w:val="none" w:sz="0" w:space="0" w:color="auto"/>
        <w:bottom w:val="none" w:sz="0" w:space="0" w:color="auto"/>
        <w:right w:val="none" w:sz="0" w:space="0" w:color="auto"/>
      </w:divBdr>
      <w:divsChild>
        <w:div w:id="2088991588">
          <w:marLeft w:val="0"/>
          <w:marRight w:val="0"/>
          <w:marTop w:val="0"/>
          <w:marBottom w:val="0"/>
          <w:divBdr>
            <w:top w:val="none" w:sz="0" w:space="0" w:color="auto"/>
            <w:left w:val="none" w:sz="0" w:space="0" w:color="auto"/>
            <w:bottom w:val="none" w:sz="0" w:space="0" w:color="auto"/>
            <w:right w:val="none" w:sz="0" w:space="0" w:color="auto"/>
          </w:divBdr>
        </w:div>
      </w:divsChild>
    </w:div>
    <w:div w:id="1737819465">
      <w:bodyDiv w:val="1"/>
      <w:marLeft w:val="0"/>
      <w:marRight w:val="0"/>
      <w:marTop w:val="0"/>
      <w:marBottom w:val="0"/>
      <w:divBdr>
        <w:top w:val="none" w:sz="0" w:space="0" w:color="auto"/>
        <w:left w:val="none" w:sz="0" w:space="0" w:color="auto"/>
        <w:bottom w:val="none" w:sz="0" w:space="0" w:color="auto"/>
        <w:right w:val="none" w:sz="0" w:space="0" w:color="auto"/>
      </w:divBdr>
    </w:div>
    <w:div w:id="1761364627">
      <w:bodyDiv w:val="1"/>
      <w:marLeft w:val="0"/>
      <w:marRight w:val="0"/>
      <w:marTop w:val="0"/>
      <w:marBottom w:val="0"/>
      <w:divBdr>
        <w:top w:val="none" w:sz="0" w:space="0" w:color="auto"/>
        <w:left w:val="none" w:sz="0" w:space="0" w:color="auto"/>
        <w:bottom w:val="none" w:sz="0" w:space="0" w:color="auto"/>
        <w:right w:val="none" w:sz="0" w:space="0" w:color="auto"/>
      </w:divBdr>
    </w:div>
    <w:div w:id="1763649341">
      <w:bodyDiv w:val="1"/>
      <w:marLeft w:val="0"/>
      <w:marRight w:val="0"/>
      <w:marTop w:val="0"/>
      <w:marBottom w:val="0"/>
      <w:divBdr>
        <w:top w:val="none" w:sz="0" w:space="0" w:color="auto"/>
        <w:left w:val="none" w:sz="0" w:space="0" w:color="auto"/>
        <w:bottom w:val="none" w:sz="0" w:space="0" w:color="auto"/>
        <w:right w:val="none" w:sz="0" w:space="0" w:color="auto"/>
      </w:divBdr>
    </w:div>
    <w:div w:id="1766265257">
      <w:bodyDiv w:val="1"/>
      <w:marLeft w:val="0"/>
      <w:marRight w:val="0"/>
      <w:marTop w:val="0"/>
      <w:marBottom w:val="0"/>
      <w:divBdr>
        <w:top w:val="none" w:sz="0" w:space="0" w:color="auto"/>
        <w:left w:val="none" w:sz="0" w:space="0" w:color="auto"/>
        <w:bottom w:val="none" w:sz="0" w:space="0" w:color="auto"/>
        <w:right w:val="none" w:sz="0" w:space="0" w:color="auto"/>
      </w:divBdr>
      <w:divsChild>
        <w:div w:id="2010328834">
          <w:marLeft w:val="0"/>
          <w:marRight w:val="0"/>
          <w:marTop w:val="0"/>
          <w:marBottom w:val="0"/>
          <w:divBdr>
            <w:top w:val="none" w:sz="0" w:space="0" w:color="auto"/>
            <w:left w:val="none" w:sz="0" w:space="0" w:color="auto"/>
            <w:bottom w:val="none" w:sz="0" w:space="0" w:color="auto"/>
            <w:right w:val="none" w:sz="0" w:space="0" w:color="auto"/>
          </w:divBdr>
          <w:divsChild>
            <w:div w:id="119376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338170">
      <w:bodyDiv w:val="1"/>
      <w:marLeft w:val="0"/>
      <w:marRight w:val="0"/>
      <w:marTop w:val="0"/>
      <w:marBottom w:val="0"/>
      <w:divBdr>
        <w:top w:val="none" w:sz="0" w:space="0" w:color="auto"/>
        <w:left w:val="none" w:sz="0" w:space="0" w:color="auto"/>
        <w:bottom w:val="none" w:sz="0" w:space="0" w:color="auto"/>
        <w:right w:val="none" w:sz="0" w:space="0" w:color="auto"/>
      </w:divBdr>
      <w:divsChild>
        <w:div w:id="587079611">
          <w:marLeft w:val="0"/>
          <w:marRight w:val="0"/>
          <w:marTop w:val="0"/>
          <w:marBottom w:val="0"/>
          <w:divBdr>
            <w:top w:val="none" w:sz="0" w:space="0" w:color="auto"/>
            <w:left w:val="none" w:sz="0" w:space="0" w:color="auto"/>
            <w:bottom w:val="none" w:sz="0" w:space="0" w:color="auto"/>
            <w:right w:val="none" w:sz="0" w:space="0" w:color="auto"/>
          </w:divBdr>
        </w:div>
      </w:divsChild>
    </w:div>
    <w:div w:id="1777676214">
      <w:bodyDiv w:val="1"/>
      <w:marLeft w:val="0"/>
      <w:marRight w:val="0"/>
      <w:marTop w:val="0"/>
      <w:marBottom w:val="0"/>
      <w:divBdr>
        <w:top w:val="none" w:sz="0" w:space="0" w:color="auto"/>
        <w:left w:val="none" w:sz="0" w:space="0" w:color="auto"/>
        <w:bottom w:val="none" w:sz="0" w:space="0" w:color="auto"/>
        <w:right w:val="none" w:sz="0" w:space="0" w:color="auto"/>
      </w:divBdr>
    </w:div>
    <w:div w:id="1791585125">
      <w:bodyDiv w:val="1"/>
      <w:marLeft w:val="0"/>
      <w:marRight w:val="0"/>
      <w:marTop w:val="0"/>
      <w:marBottom w:val="0"/>
      <w:divBdr>
        <w:top w:val="none" w:sz="0" w:space="0" w:color="auto"/>
        <w:left w:val="none" w:sz="0" w:space="0" w:color="auto"/>
        <w:bottom w:val="none" w:sz="0" w:space="0" w:color="auto"/>
        <w:right w:val="none" w:sz="0" w:space="0" w:color="auto"/>
      </w:divBdr>
    </w:div>
    <w:div w:id="1796095741">
      <w:bodyDiv w:val="1"/>
      <w:marLeft w:val="0"/>
      <w:marRight w:val="0"/>
      <w:marTop w:val="0"/>
      <w:marBottom w:val="0"/>
      <w:divBdr>
        <w:top w:val="none" w:sz="0" w:space="0" w:color="auto"/>
        <w:left w:val="none" w:sz="0" w:space="0" w:color="auto"/>
        <w:bottom w:val="none" w:sz="0" w:space="0" w:color="auto"/>
        <w:right w:val="none" w:sz="0" w:space="0" w:color="auto"/>
      </w:divBdr>
    </w:div>
    <w:div w:id="1816409191">
      <w:bodyDiv w:val="1"/>
      <w:marLeft w:val="0"/>
      <w:marRight w:val="0"/>
      <w:marTop w:val="0"/>
      <w:marBottom w:val="0"/>
      <w:divBdr>
        <w:top w:val="none" w:sz="0" w:space="0" w:color="auto"/>
        <w:left w:val="none" w:sz="0" w:space="0" w:color="auto"/>
        <w:bottom w:val="none" w:sz="0" w:space="0" w:color="auto"/>
        <w:right w:val="none" w:sz="0" w:space="0" w:color="auto"/>
      </w:divBdr>
    </w:div>
    <w:div w:id="1819102872">
      <w:bodyDiv w:val="1"/>
      <w:marLeft w:val="0"/>
      <w:marRight w:val="0"/>
      <w:marTop w:val="0"/>
      <w:marBottom w:val="0"/>
      <w:divBdr>
        <w:top w:val="none" w:sz="0" w:space="0" w:color="auto"/>
        <w:left w:val="none" w:sz="0" w:space="0" w:color="auto"/>
        <w:bottom w:val="none" w:sz="0" w:space="0" w:color="auto"/>
        <w:right w:val="none" w:sz="0" w:space="0" w:color="auto"/>
      </w:divBdr>
    </w:div>
    <w:div w:id="1819808702">
      <w:bodyDiv w:val="1"/>
      <w:marLeft w:val="0"/>
      <w:marRight w:val="0"/>
      <w:marTop w:val="0"/>
      <w:marBottom w:val="0"/>
      <w:divBdr>
        <w:top w:val="none" w:sz="0" w:space="0" w:color="auto"/>
        <w:left w:val="none" w:sz="0" w:space="0" w:color="auto"/>
        <w:bottom w:val="none" w:sz="0" w:space="0" w:color="auto"/>
        <w:right w:val="none" w:sz="0" w:space="0" w:color="auto"/>
      </w:divBdr>
    </w:div>
    <w:div w:id="1835678206">
      <w:bodyDiv w:val="1"/>
      <w:marLeft w:val="0"/>
      <w:marRight w:val="0"/>
      <w:marTop w:val="0"/>
      <w:marBottom w:val="0"/>
      <w:divBdr>
        <w:top w:val="none" w:sz="0" w:space="0" w:color="auto"/>
        <w:left w:val="none" w:sz="0" w:space="0" w:color="auto"/>
        <w:bottom w:val="none" w:sz="0" w:space="0" w:color="auto"/>
        <w:right w:val="none" w:sz="0" w:space="0" w:color="auto"/>
      </w:divBdr>
    </w:div>
    <w:div w:id="1838106980">
      <w:bodyDiv w:val="1"/>
      <w:marLeft w:val="0"/>
      <w:marRight w:val="0"/>
      <w:marTop w:val="0"/>
      <w:marBottom w:val="0"/>
      <w:divBdr>
        <w:top w:val="none" w:sz="0" w:space="0" w:color="auto"/>
        <w:left w:val="none" w:sz="0" w:space="0" w:color="auto"/>
        <w:bottom w:val="none" w:sz="0" w:space="0" w:color="auto"/>
        <w:right w:val="none" w:sz="0" w:space="0" w:color="auto"/>
      </w:divBdr>
    </w:div>
    <w:div w:id="1841265781">
      <w:bodyDiv w:val="1"/>
      <w:marLeft w:val="0"/>
      <w:marRight w:val="0"/>
      <w:marTop w:val="0"/>
      <w:marBottom w:val="0"/>
      <w:divBdr>
        <w:top w:val="none" w:sz="0" w:space="0" w:color="auto"/>
        <w:left w:val="none" w:sz="0" w:space="0" w:color="auto"/>
        <w:bottom w:val="none" w:sz="0" w:space="0" w:color="auto"/>
        <w:right w:val="none" w:sz="0" w:space="0" w:color="auto"/>
      </w:divBdr>
    </w:div>
    <w:div w:id="1849296513">
      <w:bodyDiv w:val="1"/>
      <w:marLeft w:val="0"/>
      <w:marRight w:val="0"/>
      <w:marTop w:val="0"/>
      <w:marBottom w:val="0"/>
      <w:divBdr>
        <w:top w:val="none" w:sz="0" w:space="0" w:color="auto"/>
        <w:left w:val="none" w:sz="0" w:space="0" w:color="auto"/>
        <w:bottom w:val="none" w:sz="0" w:space="0" w:color="auto"/>
        <w:right w:val="none" w:sz="0" w:space="0" w:color="auto"/>
      </w:divBdr>
      <w:divsChild>
        <w:div w:id="639728615">
          <w:marLeft w:val="0"/>
          <w:marRight w:val="0"/>
          <w:marTop w:val="0"/>
          <w:marBottom w:val="0"/>
          <w:divBdr>
            <w:top w:val="single" w:sz="2" w:space="0" w:color="auto"/>
            <w:left w:val="single" w:sz="2" w:space="0" w:color="auto"/>
            <w:bottom w:val="single" w:sz="6" w:space="0" w:color="auto"/>
            <w:right w:val="single" w:sz="2" w:space="0" w:color="auto"/>
          </w:divBdr>
          <w:divsChild>
            <w:div w:id="480121648">
              <w:marLeft w:val="0"/>
              <w:marRight w:val="0"/>
              <w:marTop w:val="100"/>
              <w:marBottom w:val="100"/>
              <w:divBdr>
                <w:top w:val="single" w:sz="2" w:space="0" w:color="D9D9E3"/>
                <w:left w:val="single" w:sz="2" w:space="0" w:color="D9D9E3"/>
                <w:bottom w:val="single" w:sz="2" w:space="0" w:color="D9D9E3"/>
                <w:right w:val="single" w:sz="2" w:space="0" w:color="D9D9E3"/>
              </w:divBdr>
              <w:divsChild>
                <w:div w:id="908883690">
                  <w:marLeft w:val="0"/>
                  <w:marRight w:val="0"/>
                  <w:marTop w:val="0"/>
                  <w:marBottom w:val="0"/>
                  <w:divBdr>
                    <w:top w:val="single" w:sz="2" w:space="0" w:color="D9D9E3"/>
                    <w:left w:val="single" w:sz="2" w:space="0" w:color="D9D9E3"/>
                    <w:bottom w:val="single" w:sz="2" w:space="0" w:color="D9D9E3"/>
                    <w:right w:val="single" w:sz="2" w:space="0" w:color="D9D9E3"/>
                  </w:divBdr>
                  <w:divsChild>
                    <w:div w:id="1664966097">
                      <w:marLeft w:val="0"/>
                      <w:marRight w:val="0"/>
                      <w:marTop w:val="0"/>
                      <w:marBottom w:val="0"/>
                      <w:divBdr>
                        <w:top w:val="single" w:sz="2" w:space="0" w:color="D9D9E3"/>
                        <w:left w:val="single" w:sz="2" w:space="0" w:color="D9D9E3"/>
                        <w:bottom w:val="single" w:sz="2" w:space="0" w:color="D9D9E3"/>
                        <w:right w:val="single" w:sz="2" w:space="0" w:color="D9D9E3"/>
                      </w:divBdr>
                      <w:divsChild>
                        <w:div w:id="1376612539">
                          <w:marLeft w:val="0"/>
                          <w:marRight w:val="0"/>
                          <w:marTop w:val="0"/>
                          <w:marBottom w:val="0"/>
                          <w:divBdr>
                            <w:top w:val="single" w:sz="2" w:space="0" w:color="D9D9E3"/>
                            <w:left w:val="single" w:sz="2" w:space="0" w:color="D9D9E3"/>
                            <w:bottom w:val="single" w:sz="2" w:space="0" w:color="D9D9E3"/>
                            <w:right w:val="single" w:sz="2" w:space="0" w:color="D9D9E3"/>
                          </w:divBdr>
                          <w:divsChild>
                            <w:div w:id="19517375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72843356">
      <w:bodyDiv w:val="1"/>
      <w:marLeft w:val="0"/>
      <w:marRight w:val="0"/>
      <w:marTop w:val="0"/>
      <w:marBottom w:val="0"/>
      <w:divBdr>
        <w:top w:val="none" w:sz="0" w:space="0" w:color="auto"/>
        <w:left w:val="none" w:sz="0" w:space="0" w:color="auto"/>
        <w:bottom w:val="none" w:sz="0" w:space="0" w:color="auto"/>
        <w:right w:val="none" w:sz="0" w:space="0" w:color="auto"/>
      </w:divBdr>
    </w:div>
    <w:div w:id="1886329074">
      <w:bodyDiv w:val="1"/>
      <w:marLeft w:val="0"/>
      <w:marRight w:val="0"/>
      <w:marTop w:val="0"/>
      <w:marBottom w:val="0"/>
      <w:divBdr>
        <w:top w:val="none" w:sz="0" w:space="0" w:color="auto"/>
        <w:left w:val="none" w:sz="0" w:space="0" w:color="auto"/>
        <w:bottom w:val="none" w:sz="0" w:space="0" w:color="auto"/>
        <w:right w:val="none" w:sz="0" w:space="0" w:color="auto"/>
      </w:divBdr>
    </w:div>
    <w:div w:id="1890530887">
      <w:bodyDiv w:val="1"/>
      <w:marLeft w:val="0"/>
      <w:marRight w:val="0"/>
      <w:marTop w:val="0"/>
      <w:marBottom w:val="0"/>
      <w:divBdr>
        <w:top w:val="none" w:sz="0" w:space="0" w:color="auto"/>
        <w:left w:val="none" w:sz="0" w:space="0" w:color="auto"/>
        <w:bottom w:val="none" w:sz="0" w:space="0" w:color="auto"/>
        <w:right w:val="none" w:sz="0" w:space="0" w:color="auto"/>
      </w:divBdr>
    </w:div>
    <w:div w:id="1894344364">
      <w:bodyDiv w:val="1"/>
      <w:marLeft w:val="0"/>
      <w:marRight w:val="0"/>
      <w:marTop w:val="0"/>
      <w:marBottom w:val="0"/>
      <w:divBdr>
        <w:top w:val="none" w:sz="0" w:space="0" w:color="auto"/>
        <w:left w:val="none" w:sz="0" w:space="0" w:color="auto"/>
        <w:bottom w:val="none" w:sz="0" w:space="0" w:color="auto"/>
        <w:right w:val="none" w:sz="0" w:space="0" w:color="auto"/>
      </w:divBdr>
    </w:div>
    <w:div w:id="1896768711">
      <w:bodyDiv w:val="1"/>
      <w:marLeft w:val="0"/>
      <w:marRight w:val="0"/>
      <w:marTop w:val="0"/>
      <w:marBottom w:val="0"/>
      <w:divBdr>
        <w:top w:val="none" w:sz="0" w:space="0" w:color="auto"/>
        <w:left w:val="none" w:sz="0" w:space="0" w:color="auto"/>
        <w:bottom w:val="none" w:sz="0" w:space="0" w:color="auto"/>
        <w:right w:val="none" w:sz="0" w:space="0" w:color="auto"/>
      </w:divBdr>
      <w:divsChild>
        <w:div w:id="177895125">
          <w:marLeft w:val="0"/>
          <w:marRight w:val="0"/>
          <w:marTop w:val="0"/>
          <w:marBottom w:val="0"/>
          <w:divBdr>
            <w:top w:val="none" w:sz="0" w:space="0" w:color="auto"/>
            <w:left w:val="none" w:sz="0" w:space="0" w:color="auto"/>
            <w:bottom w:val="none" w:sz="0" w:space="0" w:color="auto"/>
            <w:right w:val="none" w:sz="0" w:space="0" w:color="auto"/>
          </w:divBdr>
          <w:divsChild>
            <w:div w:id="172348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893436">
      <w:bodyDiv w:val="1"/>
      <w:marLeft w:val="0"/>
      <w:marRight w:val="0"/>
      <w:marTop w:val="0"/>
      <w:marBottom w:val="0"/>
      <w:divBdr>
        <w:top w:val="none" w:sz="0" w:space="0" w:color="auto"/>
        <w:left w:val="none" w:sz="0" w:space="0" w:color="auto"/>
        <w:bottom w:val="none" w:sz="0" w:space="0" w:color="auto"/>
        <w:right w:val="none" w:sz="0" w:space="0" w:color="auto"/>
      </w:divBdr>
    </w:div>
    <w:div w:id="1902249158">
      <w:bodyDiv w:val="1"/>
      <w:marLeft w:val="0"/>
      <w:marRight w:val="0"/>
      <w:marTop w:val="0"/>
      <w:marBottom w:val="0"/>
      <w:divBdr>
        <w:top w:val="none" w:sz="0" w:space="0" w:color="auto"/>
        <w:left w:val="none" w:sz="0" w:space="0" w:color="auto"/>
        <w:bottom w:val="none" w:sz="0" w:space="0" w:color="auto"/>
        <w:right w:val="none" w:sz="0" w:space="0" w:color="auto"/>
      </w:divBdr>
    </w:div>
    <w:div w:id="1911455101">
      <w:bodyDiv w:val="1"/>
      <w:marLeft w:val="0"/>
      <w:marRight w:val="0"/>
      <w:marTop w:val="0"/>
      <w:marBottom w:val="0"/>
      <w:divBdr>
        <w:top w:val="none" w:sz="0" w:space="0" w:color="auto"/>
        <w:left w:val="none" w:sz="0" w:space="0" w:color="auto"/>
        <w:bottom w:val="none" w:sz="0" w:space="0" w:color="auto"/>
        <w:right w:val="none" w:sz="0" w:space="0" w:color="auto"/>
      </w:divBdr>
    </w:div>
    <w:div w:id="1913462094">
      <w:bodyDiv w:val="1"/>
      <w:marLeft w:val="0"/>
      <w:marRight w:val="0"/>
      <w:marTop w:val="0"/>
      <w:marBottom w:val="0"/>
      <w:divBdr>
        <w:top w:val="none" w:sz="0" w:space="0" w:color="auto"/>
        <w:left w:val="none" w:sz="0" w:space="0" w:color="auto"/>
        <w:bottom w:val="none" w:sz="0" w:space="0" w:color="auto"/>
        <w:right w:val="none" w:sz="0" w:space="0" w:color="auto"/>
      </w:divBdr>
    </w:div>
    <w:div w:id="1944991166">
      <w:bodyDiv w:val="1"/>
      <w:marLeft w:val="0"/>
      <w:marRight w:val="0"/>
      <w:marTop w:val="0"/>
      <w:marBottom w:val="0"/>
      <w:divBdr>
        <w:top w:val="none" w:sz="0" w:space="0" w:color="auto"/>
        <w:left w:val="none" w:sz="0" w:space="0" w:color="auto"/>
        <w:bottom w:val="none" w:sz="0" w:space="0" w:color="auto"/>
        <w:right w:val="none" w:sz="0" w:space="0" w:color="auto"/>
      </w:divBdr>
    </w:div>
    <w:div w:id="1954241897">
      <w:bodyDiv w:val="1"/>
      <w:marLeft w:val="0"/>
      <w:marRight w:val="0"/>
      <w:marTop w:val="0"/>
      <w:marBottom w:val="0"/>
      <w:divBdr>
        <w:top w:val="none" w:sz="0" w:space="0" w:color="auto"/>
        <w:left w:val="none" w:sz="0" w:space="0" w:color="auto"/>
        <w:bottom w:val="none" w:sz="0" w:space="0" w:color="auto"/>
        <w:right w:val="none" w:sz="0" w:space="0" w:color="auto"/>
      </w:divBdr>
    </w:div>
    <w:div w:id="1955481014">
      <w:bodyDiv w:val="1"/>
      <w:marLeft w:val="0"/>
      <w:marRight w:val="0"/>
      <w:marTop w:val="0"/>
      <w:marBottom w:val="0"/>
      <w:divBdr>
        <w:top w:val="none" w:sz="0" w:space="0" w:color="auto"/>
        <w:left w:val="none" w:sz="0" w:space="0" w:color="auto"/>
        <w:bottom w:val="none" w:sz="0" w:space="0" w:color="auto"/>
        <w:right w:val="none" w:sz="0" w:space="0" w:color="auto"/>
      </w:divBdr>
    </w:div>
    <w:div w:id="1958373168">
      <w:bodyDiv w:val="1"/>
      <w:marLeft w:val="0"/>
      <w:marRight w:val="0"/>
      <w:marTop w:val="0"/>
      <w:marBottom w:val="0"/>
      <w:divBdr>
        <w:top w:val="none" w:sz="0" w:space="0" w:color="auto"/>
        <w:left w:val="none" w:sz="0" w:space="0" w:color="auto"/>
        <w:bottom w:val="none" w:sz="0" w:space="0" w:color="auto"/>
        <w:right w:val="none" w:sz="0" w:space="0" w:color="auto"/>
      </w:divBdr>
    </w:div>
    <w:div w:id="1963001812">
      <w:bodyDiv w:val="1"/>
      <w:marLeft w:val="0"/>
      <w:marRight w:val="0"/>
      <w:marTop w:val="0"/>
      <w:marBottom w:val="0"/>
      <w:divBdr>
        <w:top w:val="none" w:sz="0" w:space="0" w:color="auto"/>
        <w:left w:val="none" w:sz="0" w:space="0" w:color="auto"/>
        <w:bottom w:val="none" w:sz="0" w:space="0" w:color="auto"/>
        <w:right w:val="none" w:sz="0" w:space="0" w:color="auto"/>
      </w:divBdr>
    </w:div>
    <w:div w:id="1988780699">
      <w:bodyDiv w:val="1"/>
      <w:marLeft w:val="0"/>
      <w:marRight w:val="0"/>
      <w:marTop w:val="0"/>
      <w:marBottom w:val="0"/>
      <w:divBdr>
        <w:top w:val="none" w:sz="0" w:space="0" w:color="auto"/>
        <w:left w:val="none" w:sz="0" w:space="0" w:color="auto"/>
        <w:bottom w:val="none" w:sz="0" w:space="0" w:color="auto"/>
        <w:right w:val="none" w:sz="0" w:space="0" w:color="auto"/>
      </w:divBdr>
    </w:div>
    <w:div w:id="2007509274">
      <w:bodyDiv w:val="1"/>
      <w:marLeft w:val="0"/>
      <w:marRight w:val="0"/>
      <w:marTop w:val="0"/>
      <w:marBottom w:val="0"/>
      <w:divBdr>
        <w:top w:val="none" w:sz="0" w:space="0" w:color="auto"/>
        <w:left w:val="none" w:sz="0" w:space="0" w:color="auto"/>
        <w:bottom w:val="none" w:sz="0" w:space="0" w:color="auto"/>
        <w:right w:val="none" w:sz="0" w:space="0" w:color="auto"/>
      </w:divBdr>
    </w:div>
    <w:div w:id="2056729440">
      <w:bodyDiv w:val="1"/>
      <w:marLeft w:val="0"/>
      <w:marRight w:val="0"/>
      <w:marTop w:val="0"/>
      <w:marBottom w:val="0"/>
      <w:divBdr>
        <w:top w:val="none" w:sz="0" w:space="0" w:color="auto"/>
        <w:left w:val="none" w:sz="0" w:space="0" w:color="auto"/>
        <w:bottom w:val="none" w:sz="0" w:space="0" w:color="auto"/>
        <w:right w:val="none" w:sz="0" w:space="0" w:color="auto"/>
      </w:divBdr>
    </w:div>
    <w:div w:id="2060127919">
      <w:bodyDiv w:val="1"/>
      <w:marLeft w:val="0"/>
      <w:marRight w:val="0"/>
      <w:marTop w:val="0"/>
      <w:marBottom w:val="0"/>
      <w:divBdr>
        <w:top w:val="none" w:sz="0" w:space="0" w:color="auto"/>
        <w:left w:val="none" w:sz="0" w:space="0" w:color="auto"/>
        <w:bottom w:val="none" w:sz="0" w:space="0" w:color="auto"/>
        <w:right w:val="none" w:sz="0" w:space="0" w:color="auto"/>
      </w:divBdr>
    </w:div>
    <w:div w:id="2065063807">
      <w:bodyDiv w:val="1"/>
      <w:marLeft w:val="0"/>
      <w:marRight w:val="0"/>
      <w:marTop w:val="0"/>
      <w:marBottom w:val="0"/>
      <w:divBdr>
        <w:top w:val="none" w:sz="0" w:space="0" w:color="auto"/>
        <w:left w:val="none" w:sz="0" w:space="0" w:color="auto"/>
        <w:bottom w:val="none" w:sz="0" w:space="0" w:color="auto"/>
        <w:right w:val="none" w:sz="0" w:space="0" w:color="auto"/>
      </w:divBdr>
    </w:div>
    <w:div w:id="2080251175">
      <w:bodyDiv w:val="1"/>
      <w:marLeft w:val="0"/>
      <w:marRight w:val="0"/>
      <w:marTop w:val="0"/>
      <w:marBottom w:val="0"/>
      <w:divBdr>
        <w:top w:val="none" w:sz="0" w:space="0" w:color="auto"/>
        <w:left w:val="none" w:sz="0" w:space="0" w:color="auto"/>
        <w:bottom w:val="none" w:sz="0" w:space="0" w:color="auto"/>
        <w:right w:val="none" w:sz="0" w:space="0" w:color="auto"/>
      </w:divBdr>
    </w:div>
    <w:div w:id="2099059432">
      <w:bodyDiv w:val="1"/>
      <w:marLeft w:val="0"/>
      <w:marRight w:val="0"/>
      <w:marTop w:val="0"/>
      <w:marBottom w:val="0"/>
      <w:divBdr>
        <w:top w:val="none" w:sz="0" w:space="0" w:color="auto"/>
        <w:left w:val="none" w:sz="0" w:space="0" w:color="auto"/>
        <w:bottom w:val="none" w:sz="0" w:space="0" w:color="auto"/>
        <w:right w:val="none" w:sz="0" w:space="0" w:color="auto"/>
      </w:divBdr>
    </w:div>
    <w:div w:id="2102295616">
      <w:bodyDiv w:val="1"/>
      <w:marLeft w:val="0"/>
      <w:marRight w:val="0"/>
      <w:marTop w:val="0"/>
      <w:marBottom w:val="0"/>
      <w:divBdr>
        <w:top w:val="none" w:sz="0" w:space="0" w:color="auto"/>
        <w:left w:val="none" w:sz="0" w:space="0" w:color="auto"/>
        <w:bottom w:val="none" w:sz="0" w:space="0" w:color="auto"/>
        <w:right w:val="none" w:sz="0" w:space="0" w:color="auto"/>
      </w:divBdr>
    </w:div>
    <w:div w:id="2133279512">
      <w:bodyDiv w:val="1"/>
      <w:marLeft w:val="0"/>
      <w:marRight w:val="0"/>
      <w:marTop w:val="0"/>
      <w:marBottom w:val="0"/>
      <w:divBdr>
        <w:top w:val="none" w:sz="0" w:space="0" w:color="auto"/>
        <w:left w:val="none" w:sz="0" w:space="0" w:color="auto"/>
        <w:bottom w:val="none" w:sz="0" w:space="0" w:color="auto"/>
        <w:right w:val="none" w:sz="0" w:space="0" w:color="auto"/>
      </w:divBdr>
    </w:div>
    <w:div w:id="214454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hyperlink" Target="https://www.alhaya.p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siyassa.org.eg/"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reativecommons.org/licenses/by/4.0/"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doi.org/10.25130/tjfps.v2i35.338%20" TargetMode="External"/><Relationship Id="rId19" Type="http://schemas.openxmlformats.org/officeDocument/2006/relationships/hyperlink" Target="https://www.arabprogress.or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economist.com" TargetMode="External"/><Relationship Id="rId7" Type="http://schemas.openxmlformats.org/officeDocument/2006/relationships/hyperlink" Target="https://www.foreignaffairs.com" TargetMode="External"/><Relationship Id="rId2" Type="http://schemas.openxmlformats.org/officeDocument/2006/relationships/hyperlink" Target="https://foreignpolicy.com" TargetMode="External"/><Relationship Id="rId1" Type="http://schemas.openxmlformats.org/officeDocument/2006/relationships/hyperlink" Target="mailto:khalid.hashem@uoanbar.edu.iq" TargetMode="External"/><Relationship Id="rId6" Type="http://schemas.openxmlformats.org/officeDocument/2006/relationships/hyperlink" Target="https://www.arabprogress.org" TargetMode="External"/><Relationship Id="rId5" Type="http://schemas.openxmlformats.org/officeDocument/2006/relationships/hyperlink" Target="https://www.iiss.org" TargetMode="External"/><Relationship Id="rId4" Type="http://schemas.openxmlformats.org/officeDocument/2006/relationships/hyperlink" Target="https://www.fdd.org"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8F7DB-5FE8-4D4F-A5CB-7F9D8D864FE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22</Pages>
  <Words>5770</Words>
  <Characters>32895</Characters>
  <Application>Microsoft Office Word</Application>
  <DocSecurity>0</DocSecurity>
  <Lines>274</Lines>
  <Paragraphs>77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Saif</dc:creator>
  <cp:lastModifiedBy>saifiq nassrt</cp:lastModifiedBy>
  <cp:revision>3</cp:revision>
  <cp:lastPrinted>2024-07-03T23:11:00Z</cp:lastPrinted>
  <dcterms:created xsi:type="dcterms:W3CDTF">2026-10-10T13:27:00Z</dcterms:created>
  <dcterms:modified xsi:type="dcterms:W3CDTF">2026-10-21T08:44:00Z</dcterms:modified>
</cp:coreProperties>
</file>